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6015D0" w:rsidRDefault="001050EE" w:rsidP="00C4392E">
      <w:pPr>
        <w:jc w:val="center"/>
        <w:rPr>
          <w:b/>
          <w:sz w:val="28"/>
          <w:szCs w:val="28"/>
        </w:rPr>
      </w:pPr>
      <w:bookmarkStart w:id="0" w:name="_GoBack"/>
      <w:bookmarkEnd w:id="0"/>
      <w:r w:rsidRPr="006015D0">
        <w:rPr>
          <w:b/>
          <w:sz w:val="28"/>
          <w:szCs w:val="28"/>
        </w:rPr>
        <w:t>VOLUME 2</w:t>
      </w:r>
    </w:p>
    <w:p w:rsidR="00C4392E" w:rsidRPr="006015D0" w:rsidRDefault="001050EE" w:rsidP="00C4392E">
      <w:pPr>
        <w:spacing w:before="360"/>
        <w:jc w:val="center"/>
        <w:rPr>
          <w:b/>
          <w:sz w:val="28"/>
          <w:szCs w:val="28"/>
        </w:rPr>
      </w:pPr>
      <w:bookmarkStart w:id="1" w:name="_Toc71357730"/>
      <w:bookmarkStart w:id="2" w:name="_Toc71357944"/>
      <w:bookmarkStart w:id="3" w:name="_Toc72056418"/>
      <w:bookmarkStart w:id="4" w:name="_Toc76894272"/>
      <w:bookmarkStart w:id="5"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6" w:name="_Toc71357731"/>
      <w:bookmarkStart w:id="7" w:name="_Toc71357945"/>
      <w:bookmarkStart w:id="8" w:name="_Toc72056419"/>
      <w:bookmarkStart w:id="9" w:name="_Toc76894412"/>
      <w:bookmarkEnd w:id="1"/>
      <w:bookmarkEnd w:id="2"/>
      <w:bookmarkEnd w:id="3"/>
      <w:bookmarkEnd w:id="4"/>
      <w:bookmarkEnd w:id="5"/>
    </w:p>
    <w:p w:rsidR="00340C6C" w:rsidRPr="006015D0" w:rsidRDefault="001050EE" w:rsidP="00C4392E">
      <w:pPr>
        <w:spacing w:before="240" w:after="120"/>
        <w:outlineLvl w:val="0"/>
        <w:rPr>
          <w:szCs w:val="24"/>
        </w:rPr>
      </w:pPr>
      <w:r w:rsidRPr="006015D0">
        <w:rPr>
          <w:b/>
          <w:bCs/>
          <w:sz w:val="28"/>
          <w:szCs w:val="28"/>
        </w:rPr>
        <w:t>CONTENTS</w:t>
      </w:r>
      <w:bookmarkEnd w:id="6"/>
      <w:bookmarkEnd w:id="7"/>
      <w:bookmarkEnd w:id="8"/>
      <w:bookmarkEnd w:id="9"/>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00D00A92">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10"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10"/>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p>
    <w:p w:rsidR="001050EE" w:rsidRPr="006015D0" w:rsidRDefault="001050EE" w:rsidP="003D764D">
      <w:pPr>
        <w:spacing w:before="240"/>
        <w:ind w:left="1134" w:hanging="1134"/>
        <w:jc w:val="both"/>
        <w:rPr>
          <w:b/>
          <w:szCs w:val="24"/>
        </w:rPr>
      </w:pPr>
      <w:bookmarkStart w:id="11" w:name="_Toc76894416"/>
      <w:r w:rsidRPr="006015D0">
        <w:rPr>
          <w:b/>
          <w:szCs w:val="24"/>
        </w:rPr>
        <w:t>Article 4</w:t>
      </w:r>
      <w:r w:rsidRPr="006015D0">
        <w:rPr>
          <w:b/>
          <w:szCs w:val="24"/>
        </w:rPr>
        <w:tab/>
        <w:t>Communication</w:t>
      </w:r>
      <w:bookmarkEnd w:id="11"/>
    </w:p>
    <w:p w:rsidR="00D00A92" w:rsidRPr="00345987" w:rsidRDefault="003D764D" w:rsidP="00D00A92">
      <w:r w:rsidRPr="006015D0">
        <w:rPr>
          <w:sz w:val="22"/>
          <w:szCs w:val="22"/>
        </w:rPr>
        <w:t>4.1</w:t>
      </w:r>
      <w:r w:rsidRPr="006015D0">
        <w:rPr>
          <w:sz w:val="22"/>
          <w:szCs w:val="22"/>
        </w:rPr>
        <w:tab/>
      </w:r>
      <w:r w:rsidR="00D00A92" w:rsidRPr="00345987">
        <w:rPr>
          <w:rFonts w:cs="Arial"/>
          <w:sz w:val="22"/>
          <w:szCs w:val="22"/>
          <w:u w:val="single"/>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Name:</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Address:</w:t>
            </w:r>
          </w:p>
        </w:tc>
        <w:tc>
          <w:tcPr>
            <w:tcW w:w="4656" w:type="dxa"/>
          </w:tcPr>
          <w:p w:rsidR="00D00A92" w:rsidRPr="00216831" w:rsidRDefault="00D00A92" w:rsidP="00EF6A5D">
            <w:pPr>
              <w:jc w:val="both"/>
              <w:rPr>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sz w:val="22"/>
                <w:szCs w:val="22"/>
              </w:rPr>
            </w:pPr>
            <w:r w:rsidRPr="00345987">
              <w:rPr>
                <w:sz w:val="22"/>
                <w:szCs w:val="22"/>
              </w:rPr>
              <w:t>e-mail:</w:t>
            </w:r>
          </w:p>
        </w:tc>
        <w:tc>
          <w:tcPr>
            <w:tcW w:w="4656" w:type="dxa"/>
          </w:tcPr>
          <w:p w:rsidR="00D00A92" w:rsidRPr="00216831" w:rsidRDefault="00D00A92" w:rsidP="00EF6A5D">
            <w:pPr>
              <w:jc w:val="both"/>
              <w:rPr>
                <w:sz w:val="22"/>
                <w:szCs w:val="22"/>
              </w:rPr>
            </w:pPr>
          </w:p>
        </w:tc>
      </w:tr>
    </w:tbl>
    <w:p w:rsidR="00D00A92" w:rsidRPr="00345987" w:rsidRDefault="00D00A92" w:rsidP="00D00A92"/>
    <w:p w:rsidR="00D00A92" w:rsidRPr="00345987" w:rsidRDefault="00D00A92" w:rsidP="00D00A92">
      <w:pPr>
        <w:ind w:firstLine="720"/>
        <w:jc w:val="both"/>
        <w:rPr>
          <w:rFonts w:cs="Arial"/>
          <w:sz w:val="22"/>
          <w:szCs w:val="22"/>
        </w:rPr>
      </w:pPr>
      <w:r w:rsidRPr="00345987">
        <w:rPr>
          <w:rFonts w:cs="Arial"/>
          <w:sz w:val="22"/>
          <w:szCs w:val="22"/>
          <w:u w:val="single"/>
        </w:rPr>
        <w:t xml:space="preserve">For the Supervisor </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D00A92" w:rsidRPr="00345987" w:rsidRDefault="00D00A92" w:rsidP="00D00A92">
      <w:pPr>
        <w:jc w:val="both"/>
        <w:rPr>
          <w:rFonts w:cs="Arial"/>
          <w:sz w:val="22"/>
          <w:szCs w:val="22"/>
          <w:u w:val="single"/>
        </w:rPr>
      </w:pPr>
    </w:p>
    <w:p w:rsidR="00D00A92" w:rsidRPr="00345987" w:rsidRDefault="00D00A92" w:rsidP="00D00A92">
      <w:pPr>
        <w:ind w:firstLine="720"/>
        <w:jc w:val="both"/>
        <w:rPr>
          <w:rFonts w:cs="Arial"/>
          <w:sz w:val="22"/>
          <w:szCs w:val="22"/>
        </w:rPr>
      </w:pPr>
      <w:r w:rsidRPr="00345987">
        <w:rPr>
          <w:rFonts w:cs="Arial"/>
          <w:sz w:val="22"/>
          <w:szCs w:val="22"/>
          <w:u w:val="single"/>
        </w:rPr>
        <w:t>For the Works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Name:</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Address:</w:t>
            </w:r>
          </w:p>
        </w:tc>
        <w:tc>
          <w:tcPr>
            <w:tcW w:w="4656" w:type="dxa"/>
          </w:tcPr>
          <w:p w:rsidR="00D00A92" w:rsidRPr="00345987" w:rsidRDefault="00D00A92" w:rsidP="00EF6A5D">
            <w:pPr>
              <w:jc w:val="both"/>
              <w:rPr>
                <w:rFonts w:cs="Arial"/>
                <w:sz w:val="22"/>
                <w:szCs w:val="22"/>
              </w:rPr>
            </w:pPr>
          </w:p>
        </w:tc>
      </w:tr>
      <w:tr w:rsidR="00D00A92" w:rsidRPr="00345987" w:rsidTr="00EF6A5D">
        <w:trPr>
          <w:jc w:val="center"/>
        </w:trPr>
        <w:tc>
          <w:tcPr>
            <w:tcW w:w="1548" w:type="dxa"/>
            <w:shd w:val="pct10" w:color="auto" w:fill="FFFFFF"/>
          </w:tcPr>
          <w:p w:rsidR="00D00A92" w:rsidRPr="00345987" w:rsidRDefault="00D00A92" w:rsidP="00EF6A5D">
            <w:pPr>
              <w:jc w:val="both"/>
              <w:rPr>
                <w:rFonts w:cs="Arial"/>
                <w:sz w:val="22"/>
                <w:szCs w:val="22"/>
              </w:rPr>
            </w:pPr>
            <w:r w:rsidRPr="00345987">
              <w:rPr>
                <w:rFonts w:cs="Arial"/>
                <w:sz w:val="22"/>
                <w:szCs w:val="22"/>
              </w:rPr>
              <w:t>e-mail:</w:t>
            </w:r>
          </w:p>
        </w:tc>
        <w:tc>
          <w:tcPr>
            <w:tcW w:w="4656" w:type="dxa"/>
          </w:tcPr>
          <w:p w:rsidR="00D00A92" w:rsidRPr="00345987" w:rsidRDefault="00D00A92" w:rsidP="00EF6A5D">
            <w:pPr>
              <w:jc w:val="both"/>
              <w:rPr>
                <w:rFonts w:cs="Arial"/>
                <w:sz w:val="22"/>
                <w:szCs w:val="22"/>
              </w:rPr>
            </w:pPr>
          </w:p>
        </w:tc>
      </w:tr>
    </w:tbl>
    <w:p w:rsidR="001050EE" w:rsidRDefault="001050EE" w:rsidP="003D764D">
      <w:pPr>
        <w:spacing w:before="120" w:after="120"/>
        <w:ind w:left="1134" w:hanging="567"/>
        <w:rPr>
          <w:sz w:val="22"/>
          <w:szCs w:val="22"/>
        </w:rPr>
      </w:pPr>
    </w:p>
    <w:p w:rsidR="001050EE" w:rsidRPr="006015D0" w:rsidRDefault="001050EE" w:rsidP="003D764D">
      <w:pPr>
        <w:spacing w:before="240"/>
        <w:ind w:left="1134" w:hanging="1134"/>
        <w:jc w:val="both"/>
        <w:rPr>
          <w:b/>
          <w:szCs w:val="24"/>
        </w:rPr>
      </w:pPr>
      <w:bookmarkStart w:id="12"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2"/>
    </w:p>
    <w:p w:rsidR="001050EE" w:rsidRPr="006015D0" w:rsidRDefault="001050EE" w:rsidP="00A12DBD">
      <w:pPr>
        <w:spacing w:before="120" w:after="120"/>
        <w:ind w:left="1134" w:hanging="567"/>
        <w:jc w:val="both"/>
        <w:rPr>
          <w:sz w:val="22"/>
          <w:szCs w:val="22"/>
        </w:rPr>
      </w:pPr>
      <w:r w:rsidRPr="006015D0">
        <w:rPr>
          <w:bCs/>
          <w:sz w:val="22"/>
          <w:szCs w:val="22"/>
        </w:rPr>
        <w:t>5.2</w:t>
      </w:r>
      <w:r w:rsidRPr="006015D0">
        <w:rPr>
          <w:sz w:val="22"/>
          <w:szCs w:val="22"/>
        </w:rPr>
        <w:tab/>
      </w:r>
      <w:r w:rsidR="00D00A92" w:rsidRPr="00345987">
        <w:rPr>
          <w:sz w:val="22"/>
          <w:szCs w:val="22"/>
        </w:rPr>
        <w:t>Office accommodation for the Supervisor</w:t>
      </w:r>
      <w:r w:rsidR="00D00A92">
        <w:rPr>
          <w:sz w:val="22"/>
          <w:szCs w:val="22"/>
        </w:rPr>
        <w:t xml:space="preserve"> and eventually required </w:t>
      </w:r>
      <w:r w:rsidR="00D00A92" w:rsidRPr="00DE6F35">
        <w:t>equipment and facilities</w:t>
      </w:r>
      <w:r w:rsidR="00D00A92" w:rsidRPr="00345987">
        <w:rPr>
          <w:sz w:val="22"/>
          <w:szCs w:val="22"/>
        </w:rPr>
        <w:t xml:space="preserve"> will be provided by the Contractor</w:t>
      </w:r>
    </w:p>
    <w:p w:rsidR="00D00A92" w:rsidRPr="0060753B" w:rsidRDefault="001050EE" w:rsidP="00D00A92">
      <w:pPr>
        <w:spacing w:before="120" w:after="120"/>
        <w:ind w:left="1134" w:hanging="567"/>
        <w:jc w:val="both"/>
        <w:rPr>
          <w:sz w:val="22"/>
          <w:szCs w:val="22"/>
        </w:rPr>
      </w:pPr>
      <w:r w:rsidRPr="006015D0">
        <w:rPr>
          <w:bCs/>
          <w:sz w:val="22"/>
          <w:szCs w:val="22"/>
        </w:rPr>
        <w:t>5.3</w:t>
      </w:r>
      <w:r w:rsidR="00D00A92">
        <w:rPr>
          <w:sz w:val="22"/>
          <w:szCs w:val="22"/>
        </w:rPr>
        <w:tab/>
      </w:r>
      <w:r w:rsidR="00D00A92" w:rsidRPr="0060753B">
        <w:rPr>
          <w:sz w:val="22"/>
          <w:szCs w:val="22"/>
        </w:rPr>
        <w:t xml:space="preserve">The Supervisor acts for the Contracting Authority. He has no authority to relieve either party of any duties, obligations or responsibilities under the Contract or to amend the Contract. </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approval, check, certificate, consent, examination, inspection, instruction, notice, proposal, request, test, or similar act by the Supervisor (including absence or disapproval) shall not relieve the Contractor from any responsibility he has under the Contract, including the responsibility for errors, omissions, discrepancies and non-compliances.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Any failure to disapprove any work, plant or materials shall not constitute approval, and shall therefore not prejudice the right of the Supervisor to reject the work, plant or materials.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 xml:space="preserve">The Supervisor may issue to the Contractor (at any time) instructions which may be necessary for the execution of the works and the remedying of any defects, all in accordance </w:t>
      </w:r>
      <w:r w:rsidRPr="0060753B">
        <w:rPr>
          <w:sz w:val="22"/>
          <w:szCs w:val="22"/>
        </w:rPr>
        <w:lastRenderedPageBreak/>
        <w:t>with the Contract. The Contractor shall only take instructions from the Supervisor. If an instruction constitutes a modification, Article 37 of General Conditions shall apply.</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Whenever the Supervisor shall proceed to agree or determine any matter, the Supervisor shall consult with each party in an endeavour to reach agreement. If agreement is not achieved, the Supervisor shall make a fair determination in accordance with the Contract, taking due regard of all relevant circumstances.</w:t>
      </w:r>
    </w:p>
    <w:p w:rsidR="00D00A92" w:rsidRPr="0060753B" w:rsidRDefault="00D00A92" w:rsidP="00D00A92">
      <w:pPr>
        <w:spacing w:before="120" w:after="120"/>
        <w:ind w:left="1134" w:hanging="567"/>
        <w:jc w:val="both"/>
        <w:rPr>
          <w:sz w:val="22"/>
          <w:szCs w:val="22"/>
        </w:rPr>
      </w:pPr>
      <w:r>
        <w:rPr>
          <w:sz w:val="22"/>
          <w:szCs w:val="22"/>
        </w:rPr>
        <w:tab/>
      </w:r>
      <w:r w:rsidRPr="0060753B">
        <w:rPr>
          <w:sz w:val="22"/>
          <w:szCs w:val="22"/>
        </w:rPr>
        <w:t>During the construction stage Supervisor shall be entitled to perform checks on Contractor progress as well as compliance with Technical Specification. These checks shall be performed at least once in two weeks and Supervisor shall have right to ask for clarification, to approve or reject proposed works solution. Contractor shall not be entitled to any additional costs and/or extension of time, which may occur as result of clarification or rejection of the part of disputed works performed.</w:t>
      </w:r>
    </w:p>
    <w:p w:rsidR="001050EE" w:rsidRPr="006015D0" w:rsidRDefault="00D00A92" w:rsidP="00D00A92">
      <w:pPr>
        <w:spacing w:before="120" w:after="120"/>
        <w:ind w:left="1134" w:hanging="567"/>
        <w:jc w:val="both"/>
        <w:rPr>
          <w:sz w:val="22"/>
          <w:szCs w:val="22"/>
        </w:rPr>
      </w:pPr>
      <w:r>
        <w:rPr>
          <w:sz w:val="22"/>
          <w:szCs w:val="22"/>
        </w:rPr>
        <w:tab/>
      </w:r>
      <w:r w:rsidRPr="0060753B">
        <w:rPr>
          <w:sz w:val="22"/>
          <w:szCs w:val="22"/>
        </w:rPr>
        <w:t>The Supervisor and the Contracting Authority shall monitor the Project according to Volume 3 and the approved Time Schedule.</w:t>
      </w:r>
    </w:p>
    <w:p w:rsidR="001050EE" w:rsidRPr="006015D0" w:rsidRDefault="001050EE" w:rsidP="00A12DBD">
      <w:pPr>
        <w:spacing w:before="120" w:after="120"/>
        <w:ind w:left="1134" w:hanging="567"/>
        <w:jc w:val="both"/>
        <w:rPr>
          <w:bCs/>
          <w:sz w:val="22"/>
          <w:szCs w:val="22"/>
        </w:rPr>
      </w:pPr>
      <w:r w:rsidRPr="006015D0">
        <w:rPr>
          <w:bCs/>
          <w:sz w:val="22"/>
          <w:szCs w:val="22"/>
        </w:rPr>
        <w:t>5.4</w:t>
      </w:r>
      <w:r w:rsidRPr="006015D0">
        <w:rPr>
          <w:sz w:val="22"/>
          <w:szCs w:val="22"/>
        </w:rPr>
        <w:tab/>
      </w:r>
      <w:r w:rsidR="00D00A92" w:rsidRPr="002B237A">
        <w:rPr>
          <w:sz w:val="22"/>
          <w:szCs w:val="22"/>
        </w:rPr>
        <w:t>Approval or rejections will be given through administrative orders issued by the Supervisor except when it is foreseen otherwise in the General Conditions.</w:t>
      </w:r>
      <w:r w:rsidR="00D00A92">
        <w:rPr>
          <w:sz w:val="22"/>
          <w:szCs w:val="22"/>
        </w:rPr>
        <w:t xml:space="preserve"> </w:t>
      </w:r>
      <w:r w:rsidR="00D00A92" w:rsidRPr="00345987">
        <w:rPr>
          <w:sz w:val="22"/>
          <w:szCs w:val="22"/>
        </w:rPr>
        <w:t>Administrative orders issued by the Supervisor shall be dated, numbered and entered in a register. The Supervisor shall send them electronically (by email) to representatives of the Contractor, and of the Contracting Authority. Hard copies shall be delivered by hand to representatives of the Contractor, and where appropriate, also to the representative of the Contracting Authority.</w:t>
      </w:r>
      <w:r w:rsidR="00D00A92">
        <w:rPr>
          <w:sz w:val="22"/>
          <w:szCs w:val="22"/>
        </w:rPr>
        <w:t xml:space="preserve"> </w:t>
      </w:r>
      <w:r w:rsidR="00D00A92" w:rsidRPr="00531AFE">
        <w:t>Always, a copy of the administrative order and referring documents from the Contractor are sent to the Contracting Authority</w:t>
      </w:r>
      <w:r w:rsidR="00D00A92">
        <w:t>.</w:t>
      </w:r>
    </w:p>
    <w:p w:rsidR="001050EE" w:rsidRPr="006015D0" w:rsidRDefault="001050EE" w:rsidP="003D764D">
      <w:pPr>
        <w:spacing w:before="240"/>
        <w:ind w:left="1134" w:hanging="1134"/>
        <w:jc w:val="both"/>
        <w:rPr>
          <w:b/>
          <w:szCs w:val="24"/>
        </w:rPr>
      </w:pPr>
      <w:bookmarkStart w:id="13" w:name="_Toc76894419"/>
      <w:r w:rsidRPr="006015D0">
        <w:rPr>
          <w:b/>
          <w:szCs w:val="24"/>
        </w:rPr>
        <w:t>Article 8</w:t>
      </w:r>
      <w:r w:rsidRPr="006015D0">
        <w:rPr>
          <w:b/>
          <w:szCs w:val="24"/>
        </w:rPr>
        <w:tab/>
        <w:t>Documents to be provided</w:t>
      </w:r>
      <w:bookmarkEnd w:id="13"/>
    </w:p>
    <w:p w:rsidR="001050EE" w:rsidRPr="006015D0" w:rsidRDefault="009E24C9" w:rsidP="003D764D">
      <w:pPr>
        <w:spacing w:before="120" w:after="120"/>
        <w:ind w:left="1134" w:hanging="567"/>
        <w:jc w:val="both"/>
        <w:rPr>
          <w:sz w:val="22"/>
          <w:szCs w:val="22"/>
        </w:rPr>
      </w:pPr>
      <w:r w:rsidRPr="006015D0">
        <w:rPr>
          <w:sz w:val="22"/>
          <w:szCs w:val="22"/>
        </w:rPr>
        <w:t>8.1</w:t>
      </w:r>
      <w:r w:rsidR="003D764D" w:rsidRPr="006015D0">
        <w:rPr>
          <w:sz w:val="22"/>
          <w:szCs w:val="22"/>
        </w:rPr>
        <w:tab/>
      </w:r>
      <w:r w:rsidR="00D00A92" w:rsidRPr="00345987">
        <w:rPr>
          <w:sz w:val="22"/>
          <w:szCs w:val="22"/>
        </w:rPr>
        <w:t>Unless it is necessary for the purposes of the contract, the drawings, specifications and other documents provided by the Contracting Authority shall not be used or communicated to a third party by the Contractor without the prior consent of the Supervisor.</w:t>
      </w:r>
      <w:r w:rsidR="00D00A92" w:rsidRPr="006015D0">
        <w:rPr>
          <w:sz w:val="22"/>
          <w:szCs w:val="22"/>
        </w:rPr>
        <w:t xml:space="preserve"> </w:t>
      </w:r>
      <w:r w:rsidR="00D00A92" w:rsidRPr="006618F1">
        <w:rPr>
          <w:sz w:val="22"/>
          <w:szCs w:val="22"/>
        </w:rPr>
        <w:t>The drawings available to the Contractor for the performance of the Contract are those annexed to Volume 5</w:t>
      </w:r>
      <w:r w:rsidR="00D00A92">
        <w:rPr>
          <w:sz w:val="22"/>
          <w:szCs w:val="22"/>
        </w:rPr>
        <w:t xml:space="preserve"> of the present Tender Dossier.</w:t>
      </w:r>
    </w:p>
    <w:p w:rsidR="001050EE" w:rsidRPr="006015D0" w:rsidRDefault="001050EE" w:rsidP="003D764D">
      <w:pPr>
        <w:spacing w:before="240"/>
        <w:ind w:left="1134" w:hanging="1134"/>
        <w:jc w:val="both"/>
        <w:rPr>
          <w:b/>
          <w:szCs w:val="24"/>
        </w:rPr>
      </w:pPr>
      <w:bookmarkStart w:id="14" w:name="_Toc76894420"/>
      <w:r w:rsidRPr="006015D0">
        <w:rPr>
          <w:b/>
          <w:szCs w:val="24"/>
        </w:rPr>
        <w:t>Article 9</w:t>
      </w:r>
      <w:r w:rsidRPr="006015D0">
        <w:rPr>
          <w:b/>
          <w:szCs w:val="24"/>
        </w:rPr>
        <w:tab/>
        <w:t>Access to the site</w:t>
      </w:r>
      <w:bookmarkEnd w:id="14"/>
    </w:p>
    <w:p w:rsidR="001A72CD" w:rsidRPr="006015D0" w:rsidRDefault="001050EE" w:rsidP="00D00A92">
      <w:pPr>
        <w:spacing w:before="120" w:after="120"/>
        <w:ind w:left="1134" w:hanging="567"/>
        <w:jc w:val="both"/>
        <w:rPr>
          <w:bCs/>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of the European Commission in the state of the </w:t>
      </w:r>
      <w:r w:rsidR="00F803A9">
        <w:rPr>
          <w:sz w:val="22"/>
          <w:szCs w:val="22"/>
        </w:rPr>
        <w:t>c</w:t>
      </w:r>
      <w:r w:rsidRPr="006015D0">
        <w:rPr>
          <w:sz w:val="22"/>
          <w:szCs w:val="22"/>
        </w:rPr>
        <w:t xml:space="preserve">ontracting </w:t>
      </w:r>
      <w:r w:rsidR="00F803A9">
        <w:rPr>
          <w:sz w:val="22"/>
          <w:szCs w:val="22"/>
        </w:rPr>
        <w:t>a</w:t>
      </w:r>
      <w:r w:rsidRPr="006015D0">
        <w:rPr>
          <w:sz w:val="22"/>
          <w:szCs w:val="22"/>
        </w:rPr>
        <w:t xml:space="preserve">uthority. 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free access to its sites, factories, workshops, etc., and generally assist the </w:t>
      </w:r>
      <w:r w:rsidR="00F803A9">
        <w:rPr>
          <w:sz w:val="22"/>
          <w:szCs w:val="22"/>
        </w:rPr>
        <w:t>h</w:t>
      </w:r>
      <w:r w:rsidRPr="006015D0">
        <w:rPr>
          <w:sz w:val="22"/>
          <w:szCs w:val="22"/>
        </w:rPr>
        <w:t xml:space="preserve">ead of </w:t>
      </w:r>
      <w:r w:rsidR="00F803A9">
        <w:rPr>
          <w:sz w:val="22"/>
          <w:szCs w:val="22"/>
        </w:rPr>
        <w:t>d</w:t>
      </w:r>
      <w:r w:rsidRPr="006015D0">
        <w:rPr>
          <w:sz w:val="22"/>
          <w:szCs w:val="22"/>
        </w:rPr>
        <w:t xml:space="preserve">elegation, 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1A72CD" w:rsidRPr="006015D0" w:rsidRDefault="001A72CD" w:rsidP="0089009D">
      <w:pPr>
        <w:spacing w:after="120"/>
        <w:ind w:left="1276" w:hanging="556"/>
        <w:jc w:val="both"/>
        <w:rPr>
          <w:b/>
          <w:bCs/>
          <w:sz w:val="22"/>
          <w:szCs w:val="22"/>
        </w:rPr>
      </w:pPr>
      <w:r w:rsidRPr="006015D0">
        <w:rPr>
          <w:bCs/>
          <w:sz w:val="22"/>
          <w:szCs w:val="22"/>
        </w:rPr>
        <w:t>12.9</w:t>
      </w:r>
      <w:r w:rsidRPr="006015D0">
        <w:rPr>
          <w:bCs/>
          <w:sz w:val="22"/>
          <w:szCs w:val="22"/>
        </w:rPr>
        <w:tab/>
      </w:r>
      <w:r w:rsidR="00D00A92" w:rsidRPr="005D4B7F">
        <w:rPr>
          <w:bCs/>
          <w:sz w:val="22"/>
          <w:szCs w:val="22"/>
        </w:rPr>
        <w:t xml:space="preserve">Contractor has obligation to mark construction site with appropriate billboard in according </w:t>
      </w:r>
      <w:r w:rsidR="00D00A92" w:rsidRPr="001809B1">
        <w:rPr>
          <w:bCs/>
          <w:sz w:val="22"/>
          <w:szCs w:val="22"/>
        </w:rPr>
        <w:t xml:space="preserve">with </w:t>
      </w:r>
      <w:r w:rsidR="00D00A92">
        <w:t xml:space="preserve">Visual Identity Manual (VIM) of the Interreg-IPA Cross-border Cooperation Romania-Serbia Programme which may be found at </w:t>
      </w:r>
      <w:hyperlink r:id="rId11" w:history="1">
        <w:r w:rsidR="00D00A92" w:rsidRPr="00472DBA">
          <w:rPr>
            <w:rStyle w:val="Hyperlink"/>
          </w:rPr>
          <w:t>http://www.romania-serbia.net</w:t>
        </w:r>
      </w:hyperlink>
      <w:r w:rsidR="00D00A92">
        <w:t>.</w:t>
      </w:r>
    </w:p>
    <w:p w:rsidR="001050EE" w:rsidRPr="006015D0" w:rsidRDefault="001050EE" w:rsidP="00811C13">
      <w:pPr>
        <w:spacing w:before="240"/>
        <w:ind w:left="1276" w:hanging="1276"/>
        <w:jc w:val="both"/>
        <w:rPr>
          <w:b/>
          <w:szCs w:val="24"/>
        </w:rPr>
      </w:pPr>
      <w:bookmarkStart w:id="15" w:name="_Toc76894421"/>
      <w:r w:rsidRPr="006015D0">
        <w:rPr>
          <w:b/>
          <w:szCs w:val="24"/>
        </w:rPr>
        <w:t>Article 15</w:t>
      </w:r>
      <w:r w:rsidRPr="006015D0">
        <w:rPr>
          <w:b/>
          <w:szCs w:val="24"/>
        </w:rPr>
        <w:tab/>
        <w:t>Performance guarantee</w:t>
      </w:r>
      <w:bookmarkEnd w:id="15"/>
    </w:p>
    <w:p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be </w:t>
      </w:r>
      <w:r w:rsidR="00D00A92">
        <w:rPr>
          <w:sz w:val="22"/>
          <w:szCs w:val="22"/>
        </w:rPr>
        <w:t>5%</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rsidR="00E11172" w:rsidRPr="006015D0" w:rsidRDefault="00E11172" w:rsidP="00021EB3">
      <w:pPr>
        <w:spacing w:after="120"/>
        <w:ind w:left="1276" w:hanging="709"/>
        <w:jc w:val="both"/>
        <w:rPr>
          <w:sz w:val="22"/>
          <w:szCs w:val="22"/>
        </w:rPr>
      </w:pPr>
      <w:r w:rsidRPr="006015D0">
        <w:rPr>
          <w:sz w:val="22"/>
          <w:szCs w:val="22"/>
        </w:rPr>
        <w:lastRenderedPageBreak/>
        <w:t>15.8</w:t>
      </w:r>
      <w:r w:rsidR="00E83124" w:rsidRPr="006015D0">
        <w:rPr>
          <w:sz w:val="22"/>
          <w:szCs w:val="22"/>
        </w:rPr>
        <w:tab/>
      </w:r>
      <w:r w:rsidR="00D00A92">
        <w:rPr>
          <w:sz w:val="22"/>
          <w:szCs w:val="22"/>
        </w:rPr>
        <w:t>The performance guarantee shall be released within 10 days of the issuing of the signed provisional acceptance referred to in Article 60, for its total amount except for amounts which are the subject of amicable settlement, conciliation, arbitration or litigation.</w:t>
      </w:r>
    </w:p>
    <w:p w:rsidR="001050EE" w:rsidRPr="006015D0" w:rsidRDefault="001050EE" w:rsidP="00021EB3">
      <w:pPr>
        <w:spacing w:before="240"/>
        <w:ind w:left="1276" w:hanging="1276"/>
        <w:jc w:val="both"/>
        <w:rPr>
          <w:b/>
          <w:szCs w:val="24"/>
        </w:rPr>
      </w:pPr>
      <w:bookmarkStart w:id="16"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6"/>
    </w:p>
    <w:p w:rsidR="00C261B3" w:rsidRPr="006015D0" w:rsidRDefault="00C261B3" w:rsidP="001466DD">
      <w:pPr>
        <w:tabs>
          <w:tab w:val="left" w:pos="1276"/>
        </w:tabs>
        <w:spacing w:before="240" w:after="120"/>
        <w:ind w:left="1276" w:hanging="992"/>
        <w:jc w:val="both"/>
        <w:rPr>
          <w:sz w:val="22"/>
          <w:szCs w:val="22"/>
          <w:highlight w:val="yellow"/>
        </w:rPr>
      </w:pPr>
      <w:r w:rsidRPr="006015D0">
        <w:rPr>
          <w:sz w:val="22"/>
          <w:szCs w:val="22"/>
        </w:rPr>
        <w:t>1</w:t>
      </w:r>
      <w:r w:rsidR="007E7F01" w:rsidRPr="006015D0">
        <w:rPr>
          <w:sz w:val="22"/>
          <w:szCs w:val="22"/>
        </w:rPr>
        <w:t>6</w:t>
      </w:r>
      <w:r w:rsidRPr="006015D0">
        <w:rPr>
          <w:sz w:val="22"/>
          <w:szCs w:val="22"/>
        </w:rPr>
        <w:t>.1</w:t>
      </w:r>
      <w:r w:rsidR="007E7F01" w:rsidRPr="006015D0">
        <w:rPr>
          <w:sz w:val="22"/>
          <w:szCs w:val="22"/>
        </w:rPr>
        <w:t xml:space="preserve"> a)</w:t>
      </w:r>
      <w:r w:rsidR="00F2670B" w:rsidRPr="006015D0">
        <w:rPr>
          <w:sz w:val="22"/>
          <w:szCs w:val="22"/>
        </w:rPr>
        <w:tab/>
      </w:r>
      <w:r w:rsidR="00D00A92">
        <w:rPr>
          <w:sz w:val="22"/>
          <w:szCs w:val="22"/>
        </w:rPr>
        <w:t>Insurance of construction site must be in line with Serbian Legislation regulating this issue.</w:t>
      </w:r>
    </w:p>
    <w:p w:rsidR="001050EE" w:rsidRPr="006015D0" w:rsidRDefault="001050EE" w:rsidP="00021EB3">
      <w:pPr>
        <w:spacing w:before="240"/>
        <w:ind w:left="1276" w:hanging="1276"/>
        <w:jc w:val="both"/>
        <w:rPr>
          <w:b/>
          <w:szCs w:val="24"/>
        </w:rPr>
      </w:pPr>
      <w:bookmarkStart w:id="17" w:name="_Toc76894423"/>
      <w:r w:rsidRPr="006015D0">
        <w:rPr>
          <w:b/>
          <w:szCs w:val="24"/>
        </w:rPr>
        <w:t>Article 17</w:t>
      </w:r>
      <w:r w:rsidRPr="006015D0">
        <w:rPr>
          <w:b/>
          <w:szCs w:val="24"/>
        </w:rPr>
        <w:tab/>
        <w:t>Programme</w:t>
      </w:r>
      <w:bookmarkEnd w:id="17"/>
      <w:r w:rsidRPr="006015D0">
        <w:rPr>
          <w:b/>
          <w:szCs w:val="24"/>
        </w:rPr>
        <w:t xml:space="preserve"> of implementation of tasks</w:t>
      </w:r>
    </w:p>
    <w:p w:rsidR="001050EE" w:rsidRPr="006015D0" w:rsidRDefault="00D00A92" w:rsidP="00D00A92">
      <w:pPr>
        <w:spacing w:before="120" w:after="120"/>
        <w:ind w:left="720"/>
        <w:jc w:val="both"/>
        <w:rPr>
          <w:sz w:val="22"/>
          <w:szCs w:val="22"/>
        </w:rPr>
      </w:pPr>
      <w:r w:rsidRPr="001400B1">
        <w:rPr>
          <w:sz w:val="22"/>
          <w:szCs w:val="22"/>
        </w:rPr>
        <w:t>The Contractor shall, within 15 (fifteen) days after the date of the issue of the Commencement Order, submit for the Supervisors’ approval detailed Programme of Implementation of the Contract.</w:t>
      </w:r>
      <w:r>
        <w:rPr>
          <w:sz w:val="22"/>
          <w:szCs w:val="22"/>
        </w:rPr>
        <w:t xml:space="preserve"> </w:t>
      </w:r>
      <w:r w:rsidRPr="001400B1">
        <w:rPr>
          <w:sz w:val="22"/>
          <w:szCs w:val="22"/>
        </w:rPr>
        <w:t>The Supervisor shall make comments and/or objections concerning the Programme and schedules supplied by the Contractor within 7 (seven) calendar days of their submission. It shall be considered that all these comments and/or objections are accepted by the Contractor, if he should not contradict them in writing, either by registered letter, or facsimile sent on the Supervisor, within 4 (four) calendar days of their receipt.</w:t>
      </w:r>
      <w:r>
        <w:rPr>
          <w:sz w:val="22"/>
          <w:szCs w:val="22"/>
        </w:rPr>
        <w:t xml:space="preserve"> </w:t>
      </w:r>
      <w:r w:rsidRPr="00345987">
        <w:rPr>
          <w:sz w:val="22"/>
          <w:szCs w:val="22"/>
        </w:rPr>
        <w:t xml:space="preserve">The order in which the Contractor intends to carry out the works, including the anticipated timing </w:t>
      </w:r>
      <w:r>
        <w:rPr>
          <w:sz w:val="22"/>
          <w:szCs w:val="22"/>
        </w:rPr>
        <w:tab/>
      </w:r>
      <w:r w:rsidRPr="00345987">
        <w:rPr>
          <w:sz w:val="22"/>
          <w:szCs w:val="22"/>
        </w:rPr>
        <w:t xml:space="preserve">of each stage of  construction, Contractor’s documents, procurement, manufacture, inspection, </w:t>
      </w:r>
      <w:r>
        <w:rPr>
          <w:sz w:val="22"/>
          <w:szCs w:val="22"/>
        </w:rPr>
        <w:tab/>
      </w:r>
      <w:r w:rsidRPr="00345987">
        <w:rPr>
          <w:sz w:val="22"/>
          <w:szCs w:val="22"/>
        </w:rPr>
        <w:t xml:space="preserve">delivery to site, construction, erection, testing, commissioning and  trial operation, Provisional </w:t>
      </w:r>
      <w:r>
        <w:rPr>
          <w:sz w:val="22"/>
          <w:szCs w:val="22"/>
        </w:rPr>
        <w:tab/>
      </w:r>
      <w:r w:rsidRPr="00345987">
        <w:rPr>
          <w:sz w:val="22"/>
          <w:szCs w:val="22"/>
        </w:rPr>
        <w:t xml:space="preserve">and Final Acceptance. The interrelations among all activities must be shown, as well as, the </w:t>
      </w:r>
      <w:r>
        <w:rPr>
          <w:sz w:val="22"/>
          <w:szCs w:val="22"/>
        </w:rPr>
        <w:tab/>
      </w:r>
      <w:r w:rsidRPr="00345987">
        <w:rPr>
          <w:sz w:val="22"/>
          <w:szCs w:val="22"/>
        </w:rPr>
        <w:t xml:space="preserve">critical paths, the earliest time for the critical activities commencement or end respectively and </w:t>
      </w:r>
      <w:r>
        <w:rPr>
          <w:sz w:val="22"/>
          <w:szCs w:val="22"/>
        </w:rPr>
        <w:tab/>
      </w:r>
      <w:r w:rsidRPr="00345987">
        <w:rPr>
          <w:sz w:val="22"/>
          <w:szCs w:val="22"/>
        </w:rPr>
        <w:t>the margin foreseen.</w:t>
      </w:r>
    </w:p>
    <w:p w:rsidR="001050EE" w:rsidRPr="006015D0" w:rsidRDefault="001050EE" w:rsidP="00E5391D">
      <w:pPr>
        <w:keepNext/>
        <w:keepLines/>
        <w:spacing w:before="240"/>
        <w:ind w:left="1276" w:hanging="1276"/>
        <w:jc w:val="both"/>
        <w:rPr>
          <w:b/>
          <w:szCs w:val="24"/>
        </w:rPr>
      </w:pPr>
      <w:bookmarkStart w:id="18" w:name="_Toc76894425"/>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rsidR="001050EE" w:rsidRPr="006015D0" w:rsidRDefault="001050EE" w:rsidP="00A12DBD">
      <w:pPr>
        <w:spacing w:before="120" w:after="120"/>
        <w:ind w:left="1276" w:hanging="709"/>
        <w:jc w:val="both"/>
        <w:rPr>
          <w:sz w:val="22"/>
          <w:szCs w:val="22"/>
        </w:rPr>
      </w:pPr>
      <w:r w:rsidRPr="006015D0">
        <w:rPr>
          <w:bCs/>
          <w:sz w:val="22"/>
          <w:szCs w:val="22"/>
        </w:rPr>
        <w:t>19.1</w:t>
      </w:r>
      <w:r w:rsidRPr="006015D0">
        <w:rPr>
          <w:bCs/>
          <w:sz w:val="22"/>
          <w:szCs w:val="22"/>
        </w:rPr>
        <w:tab/>
      </w:r>
      <w:r w:rsidR="00D00A92" w:rsidRPr="007B189C">
        <w:t>The contractor shall submit any drawings, documents, sample and/or models requested by the Supervisor within 15 days from the official request.</w:t>
      </w:r>
      <w:r w:rsidR="00D00A92">
        <w:t xml:space="preserve"> </w:t>
      </w:r>
      <w:r w:rsidR="00D00A92">
        <w:rPr>
          <w:sz w:val="22"/>
          <w:szCs w:val="22"/>
        </w:rPr>
        <w:t>Contractor will provide exact (made by geodetic survey if necessary) drawings of works performed and underground installations for submission to Republic Cadastral Office and other relevant institutions in line with Serbian legislation.</w:t>
      </w:r>
    </w:p>
    <w:p w:rsidR="001050EE" w:rsidRPr="006015D0" w:rsidRDefault="001050EE" w:rsidP="00A12DBD">
      <w:pPr>
        <w:spacing w:before="120" w:after="120"/>
        <w:ind w:left="1276" w:hanging="709"/>
        <w:jc w:val="both"/>
        <w:rPr>
          <w:sz w:val="22"/>
          <w:szCs w:val="22"/>
        </w:rPr>
      </w:pPr>
      <w:r w:rsidRPr="006015D0">
        <w:rPr>
          <w:bCs/>
          <w:sz w:val="22"/>
          <w:szCs w:val="22"/>
        </w:rPr>
        <w:t>19.7</w:t>
      </w:r>
      <w:r w:rsidRPr="006015D0">
        <w:rPr>
          <w:bCs/>
          <w:sz w:val="22"/>
          <w:szCs w:val="22"/>
        </w:rPr>
        <w:tab/>
      </w:r>
      <w:r w:rsidR="00D00A92" w:rsidRPr="006A2F2A">
        <w:rPr>
          <w:sz w:val="22"/>
          <w:szCs w:val="22"/>
        </w:rPr>
        <w:t xml:space="preserve">Language of the manuals and drawings </w:t>
      </w:r>
      <w:r w:rsidR="00D00A92">
        <w:rPr>
          <w:sz w:val="22"/>
          <w:szCs w:val="22"/>
        </w:rPr>
        <w:t>must</w:t>
      </w:r>
      <w:r w:rsidR="00D00A92" w:rsidRPr="006A2F2A">
        <w:rPr>
          <w:sz w:val="22"/>
          <w:szCs w:val="22"/>
        </w:rPr>
        <w:t xml:space="preserve"> be Serbian </w:t>
      </w:r>
      <w:r w:rsidR="00D00A92">
        <w:rPr>
          <w:sz w:val="22"/>
          <w:szCs w:val="22"/>
        </w:rPr>
        <w:t>in line with Serbian legislation</w:t>
      </w:r>
      <w:r w:rsidR="00D00A92" w:rsidRPr="006A2F2A">
        <w:rPr>
          <w:sz w:val="22"/>
          <w:szCs w:val="22"/>
        </w:rPr>
        <w:t>.</w:t>
      </w:r>
    </w:p>
    <w:p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rsidR="001050EE" w:rsidRPr="006015D0" w:rsidRDefault="00D00A92" w:rsidP="00021EB3">
      <w:pPr>
        <w:spacing w:before="120" w:after="120"/>
        <w:jc w:val="both"/>
        <w:rPr>
          <w:sz w:val="22"/>
          <w:szCs w:val="22"/>
        </w:rPr>
      </w:pPr>
      <w:r w:rsidRPr="00345987">
        <w:rPr>
          <w:sz w:val="22"/>
          <w:szCs w:val="22"/>
        </w:rPr>
        <w:t>Tender prices must cover all necessary design and build activities. No extension of value of the contract is possible</w:t>
      </w:r>
      <w:r>
        <w:rPr>
          <w:sz w:val="22"/>
          <w:szCs w:val="22"/>
        </w:rPr>
        <w:t xml:space="preserve"> except for situations falling under Supervisor Authority in line with Article 37. of GC.</w:t>
      </w: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1050EE" w:rsidRPr="006015D0" w:rsidRDefault="009E24C9" w:rsidP="00021EB3">
      <w:pPr>
        <w:spacing w:before="120" w:after="120"/>
        <w:ind w:left="1276" w:hanging="709"/>
        <w:jc w:val="both"/>
        <w:rPr>
          <w:sz w:val="22"/>
          <w:szCs w:val="22"/>
        </w:rPr>
      </w:pPr>
      <w:r w:rsidRPr="006015D0">
        <w:rPr>
          <w:sz w:val="22"/>
          <w:szCs w:val="22"/>
        </w:rPr>
        <w:t>21.4</w:t>
      </w:r>
      <w:r w:rsidRPr="006015D0">
        <w:rPr>
          <w:sz w:val="22"/>
          <w:szCs w:val="22"/>
        </w:rPr>
        <w:tab/>
      </w:r>
      <w:r w:rsidR="00D00A92" w:rsidRPr="00A1287C">
        <w:rPr>
          <w:sz w:val="22"/>
          <w:szCs w:val="22"/>
        </w:rPr>
        <w:t>Exceptional weather conditions are the risk of the Contractor. All costs incurred by the Contractor due to exceptional weather conditions have to be borne by the Contractor</w:t>
      </w:r>
    </w:p>
    <w:p w:rsidR="001050EE" w:rsidRPr="006015D0" w:rsidRDefault="001050EE" w:rsidP="00021EB3">
      <w:pPr>
        <w:spacing w:before="240"/>
        <w:ind w:left="1276" w:hanging="1276"/>
        <w:jc w:val="both"/>
        <w:rPr>
          <w:b/>
          <w:szCs w:val="24"/>
        </w:rPr>
      </w:pPr>
      <w:bookmarkStart w:id="19" w:name="_Toc76894426"/>
      <w:r w:rsidRPr="006015D0">
        <w:rPr>
          <w:b/>
          <w:szCs w:val="24"/>
        </w:rPr>
        <w:t>Article 24</w:t>
      </w:r>
      <w:r w:rsidRPr="006015D0">
        <w:rPr>
          <w:b/>
          <w:szCs w:val="24"/>
        </w:rPr>
        <w:tab/>
        <w:t>Interference with traffic</w:t>
      </w:r>
      <w:bookmarkEnd w:id="19"/>
    </w:p>
    <w:p w:rsidR="001050EE" w:rsidRPr="006015D0" w:rsidRDefault="001050EE" w:rsidP="00A12DBD">
      <w:pPr>
        <w:spacing w:before="120" w:after="120"/>
        <w:ind w:left="1276" w:hanging="709"/>
        <w:jc w:val="both"/>
        <w:rPr>
          <w:bCs/>
          <w:sz w:val="22"/>
          <w:szCs w:val="22"/>
        </w:rPr>
      </w:pPr>
      <w:r w:rsidRPr="006015D0">
        <w:rPr>
          <w:bCs/>
          <w:sz w:val="22"/>
          <w:szCs w:val="22"/>
        </w:rPr>
        <w:t>24.1</w:t>
      </w:r>
      <w:r w:rsidRPr="006015D0">
        <w:rPr>
          <w:bCs/>
          <w:sz w:val="22"/>
          <w:szCs w:val="22"/>
        </w:rPr>
        <w:tab/>
      </w:r>
      <w:r w:rsidR="00D00A92">
        <w:rPr>
          <w:bCs/>
          <w:sz w:val="22"/>
          <w:szCs w:val="22"/>
        </w:rPr>
        <w:t>Contractor will request permission</w:t>
      </w:r>
      <w:r w:rsidR="00D00A92" w:rsidRPr="00E01512">
        <w:rPr>
          <w:bCs/>
          <w:sz w:val="22"/>
          <w:szCs w:val="22"/>
        </w:rPr>
        <w:t xml:space="preserve"> to impede traffic on communication links</w:t>
      </w:r>
      <w:r w:rsidR="00D00A92">
        <w:rPr>
          <w:sz w:val="22"/>
          <w:szCs w:val="22"/>
        </w:rPr>
        <w:t xml:space="preserve"> from relevant institutions if necessary in line with Serbian legislation</w:t>
      </w:r>
      <w:r w:rsidR="00D00A92" w:rsidRPr="006015D0">
        <w:rPr>
          <w:sz w:val="22"/>
          <w:szCs w:val="22"/>
        </w:rPr>
        <w:t>.</w:t>
      </w:r>
      <w:r w:rsidR="00D00A92">
        <w:rPr>
          <w:sz w:val="22"/>
          <w:szCs w:val="22"/>
        </w:rPr>
        <w:t xml:space="preserve"> </w:t>
      </w:r>
      <w:r w:rsidR="00D00A92" w:rsidRPr="002540DC">
        <w:rPr>
          <w:snapToGrid/>
          <w:sz w:val="22"/>
          <w:szCs w:val="22"/>
          <w:lang w:eastAsia="en-GB"/>
        </w:rPr>
        <w:t>No important operation of any kind, especially cutting through, transit over, or closing existing roads, water conduits or other public utility shall be carried out without the written consent of the Supervisor</w:t>
      </w:r>
    </w:p>
    <w:p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rsidR="001050EE" w:rsidRPr="006015D0" w:rsidRDefault="001050EE" w:rsidP="00021EB3">
      <w:pPr>
        <w:spacing w:before="120" w:after="120"/>
        <w:ind w:left="1276" w:hanging="709"/>
        <w:jc w:val="both"/>
        <w:rPr>
          <w:bCs/>
          <w:sz w:val="22"/>
          <w:szCs w:val="22"/>
        </w:rPr>
      </w:pPr>
      <w:r w:rsidRPr="006015D0">
        <w:rPr>
          <w:bCs/>
          <w:sz w:val="22"/>
          <w:szCs w:val="22"/>
        </w:rPr>
        <w:t>27.</w:t>
      </w:r>
      <w:r w:rsidR="00D04DC8" w:rsidRPr="006015D0">
        <w:rPr>
          <w:bCs/>
          <w:sz w:val="22"/>
          <w:szCs w:val="22"/>
        </w:rPr>
        <w:t>2</w:t>
      </w:r>
      <w:r w:rsidRPr="006015D0">
        <w:rPr>
          <w:bCs/>
          <w:sz w:val="22"/>
          <w:szCs w:val="22"/>
        </w:rPr>
        <w:tab/>
      </w:r>
      <w:r w:rsidR="00D00A92" w:rsidRPr="00345987">
        <w:rPr>
          <w:bCs/>
          <w:sz w:val="22"/>
          <w:szCs w:val="22"/>
        </w:rPr>
        <w:t>No demolition materials will become the property of the Contracting Authority.</w:t>
      </w:r>
    </w:p>
    <w:p w:rsidR="001050EE" w:rsidRPr="006015D0" w:rsidRDefault="001050EE" w:rsidP="00021EB3">
      <w:pPr>
        <w:spacing w:before="120" w:after="120"/>
        <w:ind w:left="1276" w:hanging="709"/>
        <w:jc w:val="both"/>
        <w:rPr>
          <w:sz w:val="22"/>
          <w:szCs w:val="22"/>
        </w:rPr>
      </w:pPr>
      <w:r w:rsidRPr="006015D0">
        <w:rPr>
          <w:bCs/>
          <w:sz w:val="22"/>
          <w:szCs w:val="22"/>
        </w:rPr>
        <w:lastRenderedPageBreak/>
        <w:t>27.4</w:t>
      </w:r>
      <w:r w:rsidRPr="006015D0">
        <w:rPr>
          <w:bCs/>
          <w:sz w:val="22"/>
          <w:szCs w:val="22"/>
        </w:rPr>
        <w:tab/>
      </w:r>
      <w:r w:rsidR="00D00A92" w:rsidRPr="00345987">
        <w:rPr>
          <w:bCs/>
          <w:sz w:val="22"/>
          <w:szCs w:val="22"/>
        </w:rPr>
        <w:t>The Contractor will remove demolition materials at its own expense</w:t>
      </w:r>
      <w:r w:rsidR="00D00A92">
        <w:rPr>
          <w:bCs/>
          <w:sz w:val="22"/>
          <w:szCs w:val="22"/>
        </w:rPr>
        <w:t xml:space="preserve"> and in line with Serbian legislation</w:t>
      </w:r>
      <w:r w:rsidR="00D00A92" w:rsidRPr="00345987">
        <w:rPr>
          <w:bCs/>
          <w:sz w:val="22"/>
          <w:szCs w:val="22"/>
        </w:rPr>
        <w:t>.</w:t>
      </w:r>
    </w:p>
    <w:p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rsidR="001050EE" w:rsidRPr="006015D0" w:rsidRDefault="001050EE" w:rsidP="00021EB3">
      <w:pPr>
        <w:spacing w:before="120" w:after="120"/>
        <w:ind w:left="1276" w:hanging="709"/>
        <w:jc w:val="both"/>
        <w:rPr>
          <w:bCs/>
          <w:sz w:val="22"/>
          <w:szCs w:val="22"/>
        </w:rPr>
      </w:pPr>
      <w:r w:rsidRPr="006015D0">
        <w:rPr>
          <w:bCs/>
          <w:sz w:val="22"/>
          <w:szCs w:val="22"/>
        </w:rPr>
        <w:t>29.2</w:t>
      </w:r>
      <w:r w:rsidRPr="006015D0">
        <w:rPr>
          <w:bCs/>
          <w:sz w:val="22"/>
          <w:szCs w:val="22"/>
        </w:rPr>
        <w:tab/>
      </w:r>
      <w:r w:rsidR="00D00A92" w:rsidRPr="00345987">
        <w:rPr>
          <w:bCs/>
          <w:sz w:val="22"/>
          <w:szCs w:val="22"/>
        </w:rPr>
        <w:t>There are not temporary works to be designed by the Contracting Authority. Should the Contractor need any additional information or drawings apart from those being part of the Tender Dossier, he will put his request to the Contracting Authority. Final decision will be on the side of the Supervisor</w:t>
      </w:r>
    </w:p>
    <w:p w:rsidR="001050EE" w:rsidRPr="006015D0" w:rsidRDefault="001050EE" w:rsidP="00021EB3">
      <w:pPr>
        <w:spacing w:before="240"/>
        <w:ind w:left="1276" w:hanging="1276"/>
        <w:jc w:val="both"/>
        <w:rPr>
          <w:b/>
          <w:szCs w:val="24"/>
        </w:rPr>
      </w:pPr>
      <w:bookmarkStart w:id="21" w:name="_Toc76894428"/>
      <w:r w:rsidRPr="006015D0">
        <w:rPr>
          <w:b/>
          <w:szCs w:val="24"/>
        </w:rPr>
        <w:t>Article 30</w:t>
      </w:r>
      <w:r w:rsidRPr="006015D0">
        <w:rPr>
          <w:b/>
          <w:szCs w:val="24"/>
        </w:rPr>
        <w:tab/>
        <w:t>Soil studies</w:t>
      </w:r>
      <w:bookmarkEnd w:id="21"/>
    </w:p>
    <w:p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D00A92" w:rsidRPr="00345987">
        <w:rPr>
          <w:bCs/>
          <w:sz w:val="22"/>
          <w:szCs w:val="22"/>
        </w:rPr>
        <w:t>No</w:t>
      </w:r>
      <w:r w:rsidR="00D00A92">
        <w:rPr>
          <w:bCs/>
          <w:sz w:val="22"/>
          <w:szCs w:val="22"/>
        </w:rPr>
        <w:t xml:space="preserve"> special soil studies are expected for this contract. In case that Contractor observes any problem he should consult with Supervisor. In case Supervisor decides that soil studies are needed because any reason they will be obligation of Contracting Authority as well changed in technical designs.</w:t>
      </w:r>
    </w:p>
    <w:p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rsidR="001050EE" w:rsidRPr="006015D0" w:rsidRDefault="001050EE" w:rsidP="00021EB3">
      <w:pPr>
        <w:spacing w:before="120" w:after="120"/>
        <w:ind w:left="1276" w:hanging="709"/>
        <w:jc w:val="both"/>
        <w:rPr>
          <w:bCs/>
          <w:sz w:val="22"/>
          <w:szCs w:val="22"/>
        </w:rPr>
      </w:pPr>
      <w:r w:rsidRPr="006015D0">
        <w:rPr>
          <w:bCs/>
          <w:sz w:val="22"/>
          <w:szCs w:val="22"/>
        </w:rPr>
        <w:t>32.1</w:t>
      </w:r>
      <w:r w:rsidRPr="006015D0">
        <w:rPr>
          <w:bCs/>
          <w:sz w:val="22"/>
          <w:szCs w:val="22"/>
        </w:rPr>
        <w:tab/>
      </w:r>
      <w:r w:rsidR="00D00A92" w:rsidRPr="00345987">
        <w:rPr>
          <w:bCs/>
          <w:sz w:val="22"/>
          <w:szCs w:val="22"/>
        </w:rPr>
        <w:t>T</w:t>
      </w:r>
      <w:r w:rsidR="00D00A92" w:rsidRPr="00345987">
        <w:rPr>
          <w:sz w:val="22"/>
          <w:szCs w:val="22"/>
        </w:rPr>
        <w:t>here is no derogation from Article 32 of the GC</w:t>
      </w:r>
    </w:p>
    <w:p w:rsidR="001050EE" w:rsidRPr="006015D0" w:rsidRDefault="001050EE" w:rsidP="00021EB3">
      <w:pPr>
        <w:spacing w:before="240"/>
        <w:ind w:left="1276" w:hanging="1276"/>
        <w:jc w:val="both"/>
        <w:rPr>
          <w:b/>
          <w:szCs w:val="24"/>
        </w:rPr>
      </w:pPr>
      <w:bookmarkStart w:id="23" w:name="_Toc76894431"/>
      <w:r w:rsidRPr="006015D0">
        <w:rPr>
          <w:b/>
          <w:szCs w:val="24"/>
        </w:rPr>
        <w:t>Article 34</w:t>
      </w:r>
      <w:r w:rsidRPr="006015D0">
        <w:rPr>
          <w:b/>
          <w:szCs w:val="24"/>
        </w:rPr>
        <w:tab/>
        <w:t>Period of implementation of tasks</w:t>
      </w:r>
      <w:bookmarkEnd w:id="23"/>
    </w:p>
    <w:p w:rsidR="001050EE" w:rsidRPr="006015D0" w:rsidRDefault="001050EE" w:rsidP="00021EB3">
      <w:pPr>
        <w:pStyle w:val="Title"/>
        <w:ind w:left="1276" w:hanging="709"/>
        <w:jc w:val="both"/>
        <w:rPr>
          <w:rFonts w:ascii="Times New Roman" w:hAnsi="Times New Roman"/>
          <w:b w:val="0"/>
          <w:smallCaps/>
          <w:sz w:val="22"/>
          <w:szCs w:val="22"/>
          <w:lang w:val="en-GB"/>
        </w:rPr>
      </w:pPr>
      <w:r w:rsidRPr="006015D0">
        <w:rPr>
          <w:rFonts w:ascii="Times New Roman" w:hAnsi="Times New Roman"/>
          <w:b w:val="0"/>
          <w:sz w:val="22"/>
          <w:szCs w:val="22"/>
          <w:lang w:val="en-GB"/>
        </w:rPr>
        <w:t>34.1</w:t>
      </w:r>
      <w:r w:rsidRPr="006015D0">
        <w:rPr>
          <w:rFonts w:ascii="Times New Roman" w:hAnsi="Times New Roman"/>
          <w:b w:val="0"/>
          <w:bCs/>
          <w:sz w:val="22"/>
          <w:szCs w:val="22"/>
          <w:lang w:val="en-GB"/>
        </w:rPr>
        <w:tab/>
      </w:r>
      <w:r w:rsidR="00D00A92" w:rsidRPr="00345987">
        <w:rPr>
          <w:rFonts w:ascii="Times New Roman" w:hAnsi="Times New Roman"/>
          <w:b w:val="0"/>
          <w:bCs/>
          <w:sz w:val="22"/>
          <w:szCs w:val="22"/>
          <w:lang w:val="en-GB"/>
        </w:rPr>
        <w:t xml:space="preserve">Period of implementation of </w:t>
      </w:r>
      <w:r w:rsidR="00D00A92" w:rsidRPr="00216831">
        <w:rPr>
          <w:rFonts w:ascii="Times New Roman" w:hAnsi="Times New Roman"/>
          <w:b w:val="0"/>
          <w:bCs/>
          <w:sz w:val="22"/>
          <w:szCs w:val="22"/>
          <w:lang w:val="en-GB"/>
        </w:rPr>
        <w:t xml:space="preserve">tasks will be </w:t>
      </w:r>
      <w:r w:rsidR="00D00A92">
        <w:rPr>
          <w:rFonts w:ascii="Times New Roman" w:hAnsi="Times New Roman"/>
          <w:b w:val="0"/>
          <w:bCs/>
          <w:sz w:val="22"/>
          <w:szCs w:val="22"/>
          <w:lang w:val="en-GB"/>
        </w:rPr>
        <w:t>7 months</w:t>
      </w:r>
      <w:r w:rsidR="00D00A92" w:rsidRPr="00216831">
        <w:rPr>
          <w:rFonts w:ascii="Times New Roman" w:hAnsi="Times New Roman"/>
          <w:b w:val="0"/>
          <w:bCs/>
          <w:sz w:val="22"/>
          <w:szCs w:val="22"/>
          <w:lang w:val="en-GB"/>
        </w:rPr>
        <w:t xml:space="preserve"> from date</w:t>
      </w:r>
      <w:r w:rsidR="00D00A92" w:rsidRPr="00345987">
        <w:rPr>
          <w:rFonts w:ascii="Times New Roman" w:hAnsi="Times New Roman"/>
          <w:b w:val="0"/>
          <w:bCs/>
          <w:sz w:val="22"/>
          <w:szCs w:val="22"/>
          <w:lang w:val="en-GB"/>
        </w:rPr>
        <w:t xml:space="preserve"> when contract is signed</w:t>
      </w:r>
      <w:r w:rsidR="00D00A92">
        <w:rPr>
          <w:rFonts w:ascii="Times New Roman" w:hAnsi="Times New Roman"/>
          <w:b w:val="0"/>
          <w:bCs/>
          <w:sz w:val="22"/>
          <w:szCs w:val="22"/>
          <w:lang w:val="en-GB"/>
        </w:rPr>
        <w:t xml:space="preserve"> by both parties</w:t>
      </w:r>
      <w:r w:rsidR="00D00A92" w:rsidRPr="00345987">
        <w:rPr>
          <w:rFonts w:ascii="Times New Roman" w:hAnsi="Times New Roman"/>
          <w:b w:val="0"/>
          <w:bCs/>
          <w:sz w:val="22"/>
          <w:szCs w:val="22"/>
          <w:lang w:val="en-GB"/>
        </w:rPr>
        <w:t>.</w:t>
      </w:r>
    </w:p>
    <w:p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rsidR="001050EE" w:rsidRPr="006015D0" w:rsidRDefault="001050EE" w:rsidP="00D00A92">
      <w:pPr>
        <w:spacing w:before="120" w:after="120"/>
        <w:ind w:left="1276" w:hanging="709"/>
        <w:jc w:val="both"/>
        <w:rPr>
          <w:sz w:val="22"/>
          <w:szCs w:val="22"/>
        </w:rPr>
      </w:pPr>
      <w:r w:rsidRPr="006015D0">
        <w:rPr>
          <w:bCs/>
          <w:sz w:val="22"/>
          <w:szCs w:val="22"/>
        </w:rPr>
        <w:t>36.1</w:t>
      </w:r>
      <w:r w:rsidRPr="006015D0">
        <w:rPr>
          <w:bCs/>
          <w:sz w:val="22"/>
          <w:szCs w:val="22"/>
        </w:rPr>
        <w:tab/>
      </w:r>
      <w:r w:rsidRPr="00D00A9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00A92">
        <w:rPr>
          <w:w w:val="50"/>
          <w:sz w:val="22"/>
          <w:szCs w:val="22"/>
        </w:rPr>
        <w:t> </w:t>
      </w:r>
      <w:r w:rsidRPr="00D00A92">
        <w:rPr>
          <w:sz w:val="22"/>
          <w:szCs w:val="22"/>
        </w:rPr>
        <w:t>% of the contract price or, if the contract is subdivided into phases, 10</w:t>
      </w:r>
      <w:r w:rsidR="00E725FE" w:rsidRPr="00D00A92">
        <w:rPr>
          <w:w w:val="50"/>
          <w:sz w:val="22"/>
          <w:szCs w:val="22"/>
        </w:rPr>
        <w:t> </w:t>
      </w:r>
      <w:r w:rsidRPr="00D00A92">
        <w:rPr>
          <w:sz w:val="22"/>
          <w:szCs w:val="22"/>
        </w:rPr>
        <w:t>% of the price of the phase concerned</w:t>
      </w:r>
      <w:r w:rsidR="00D00A92" w:rsidRPr="00D00A92">
        <w:rPr>
          <w:sz w:val="22"/>
          <w:szCs w:val="22"/>
        </w:rPr>
        <w:t>.</w:t>
      </w:r>
    </w:p>
    <w:p w:rsidR="001050EE" w:rsidRPr="006015D0" w:rsidRDefault="001050EE" w:rsidP="00116CA6">
      <w:pPr>
        <w:spacing w:before="240"/>
        <w:ind w:left="1276" w:hanging="1276"/>
        <w:jc w:val="both"/>
        <w:rPr>
          <w:b/>
          <w:szCs w:val="24"/>
        </w:rPr>
      </w:pPr>
      <w:bookmarkStart w:id="25" w:name="_Toc76894434"/>
      <w:r w:rsidRPr="006015D0">
        <w:rPr>
          <w:b/>
          <w:szCs w:val="24"/>
        </w:rPr>
        <w:t>Article 39</w:t>
      </w:r>
      <w:r w:rsidRPr="006015D0">
        <w:rPr>
          <w:b/>
          <w:szCs w:val="24"/>
        </w:rPr>
        <w:tab/>
        <w:t>Work register</w:t>
      </w:r>
      <w:bookmarkEnd w:id="25"/>
    </w:p>
    <w:p w:rsidR="001050EE" w:rsidRPr="006015D0" w:rsidRDefault="001050EE" w:rsidP="00A12DBD">
      <w:pPr>
        <w:spacing w:before="120" w:after="120"/>
        <w:ind w:left="1276" w:hanging="709"/>
        <w:jc w:val="both"/>
        <w:rPr>
          <w:sz w:val="22"/>
          <w:szCs w:val="22"/>
        </w:rPr>
      </w:pPr>
      <w:r w:rsidRPr="006015D0">
        <w:rPr>
          <w:bCs/>
          <w:sz w:val="22"/>
          <w:szCs w:val="22"/>
        </w:rPr>
        <w:t>39.1</w:t>
      </w:r>
      <w:r w:rsidRPr="006015D0">
        <w:rPr>
          <w:bCs/>
          <w:sz w:val="22"/>
          <w:szCs w:val="22"/>
        </w:rPr>
        <w:tab/>
      </w:r>
      <w:r w:rsidR="00D00A92" w:rsidRPr="00345987">
        <w:rPr>
          <w:bCs/>
          <w:sz w:val="22"/>
          <w:szCs w:val="22"/>
        </w:rPr>
        <w:t xml:space="preserve">Work register is required, </w:t>
      </w:r>
      <w:r w:rsidR="00D00A92">
        <w:rPr>
          <w:bCs/>
          <w:sz w:val="22"/>
          <w:szCs w:val="22"/>
        </w:rPr>
        <w:t>to be in line with Serbian Construction legislative and Supervisor instructions</w:t>
      </w:r>
      <w:r w:rsidR="00D00A92" w:rsidRPr="00345987">
        <w:rPr>
          <w:bCs/>
          <w:sz w:val="22"/>
          <w:szCs w:val="22"/>
        </w:rPr>
        <w:t>.</w:t>
      </w:r>
    </w:p>
    <w:p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rsidR="00CA3ABA" w:rsidRDefault="009D3DDD" w:rsidP="00A5627F">
      <w:pPr>
        <w:pStyle w:val="pointarticle"/>
        <w:numPr>
          <w:ilvl w:val="0"/>
          <w:numId w:val="0"/>
        </w:numPr>
        <w:ind w:left="1134"/>
        <w:rPr>
          <w:szCs w:val="22"/>
        </w:rPr>
      </w:pPr>
      <w:r w:rsidRPr="006015D0">
        <w:rPr>
          <w:szCs w:val="22"/>
        </w:rPr>
        <w:t>40.1</w:t>
      </w:r>
      <w:r w:rsidR="00D00A92">
        <w:rPr>
          <w:szCs w:val="22"/>
        </w:rPr>
        <w:t xml:space="preserve"> </w:t>
      </w:r>
      <w:r w:rsidR="00CA3ABA">
        <w:rPr>
          <w:szCs w:val="22"/>
        </w:rPr>
        <w:t xml:space="preserve">All goods purchased and materials </w:t>
      </w:r>
      <w:r w:rsidR="00CA3ABA" w:rsidRPr="006015D0">
        <w:rPr>
          <w:szCs w:val="22"/>
        </w:rPr>
        <w:t xml:space="preserve">under the </w:t>
      </w:r>
      <w:r w:rsidR="00CA3ABA">
        <w:rPr>
          <w:szCs w:val="22"/>
        </w:rPr>
        <w:t>c</w:t>
      </w:r>
      <w:r w:rsidR="00CA3ABA" w:rsidRPr="006015D0">
        <w:rPr>
          <w:szCs w:val="22"/>
        </w:rPr>
        <w:t xml:space="preserve">ontract </w:t>
      </w:r>
      <w:r w:rsidR="00CA3ABA">
        <w:rPr>
          <w:szCs w:val="22"/>
        </w:rPr>
        <w:t xml:space="preserve">may </w:t>
      </w:r>
      <w:r w:rsidR="00CA3ABA" w:rsidRPr="006015D0">
        <w:rPr>
          <w:szCs w:val="22"/>
        </w:rPr>
        <w:t xml:space="preserve">originate in any country. </w:t>
      </w:r>
    </w:p>
    <w:p w:rsidR="0027754F" w:rsidRPr="006015D0" w:rsidRDefault="0027754F" w:rsidP="00FD688F">
      <w:pPr>
        <w:spacing w:after="120"/>
        <w:ind w:left="1276"/>
        <w:jc w:val="both"/>
        <w:rPr>
          <w:sz w:val="22"/>
          <w:szCs w:val="22"/>
        </w:rPr>
      </w:pPr>
    </w:p>
    <w:p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rsidR="00D00A92" w:rsidRDefault="00D00A92" w:rsidP="00D00A92">
      <w:pPr>
        <w:numPr>
          <w:ilvl w:val="0"/>
          <w:numId w:val="26"/>
        </w:numPr>
        <w:jc w:val="both"/>
        <w:rPr>
          <w:sz w:val="22"/>
          <w:szCs w:val="22"/>
        </w:rPr>
      </w:pPr>
      <w:r w:rsidRPr="00345987">
        <w:rPr>
          <w:sz w:val="22"/>
          <w:szCs w:val="22"/>
        </w:rPr>
        <w:t>the requirements specified in Volume 3 (Technical Requirements).</w:t>
      </w:r>
    </w:p>
    <w:p w:rsidR="00D00A92" w:rsidRPr="006015D0" w:rsidRDefault="00D00A92" w:rsidP="00D00A92">
      <w:pPr>
        <w:numPr>
          <w:ilvl w:val="0"/>
          <w:numId w:val="26"/>
        </w:numPr>
        <w:jc w:val="both"/>
        <w:rPr>
          <w:sz w:val="22"/>
          <w:szCs w:val="22"/>
        </w:rPr>
      </w:pPr>
      <w:r w:rsidRPr="00345987">
        <w:rPr>
          <w:sz w:val="22"/>
          <w:szCs w:val="22"/>
        </w:rPr>
        <w:t xml:space="preserve">the specifications as in Volume </w:t>
      </w:r>
      <w:r>
        <w:rPr>
          <w:sz w:val="22"/>
          <w:szCs w:val="22"/>
        </w:rPr>
        <w:t>4</w:t>
      </w:r>
      <w:r w:rsidRPr="00345987">
        <w:rPr>
          <w:sz w:val="22"/>
          <w:szCs w:val="22"/>
        </w:rPr>
        <w:t>.</w:t>
      </w:r>
    </w:p>
    <w:p w:rsidR="001050EE" w:rsidRPr="006015D0" w:rsidRDefault="00D00A92" w:rsidP="00D00A92">
      <w:pPr>
        <w:numPr>
          <w:ilvl w:val="0"/>
          <w:numId w:val="26"/>
        </w:numPr>
        <w:jc w:val="both"/>
        <w:rPr>
          <w:sz w:val="22"/>
          <w:szCs w:val="22"/>
        </w:rPr>
      </w:pPr>
      <w:r w:rsidRPr="00345987">
        <w:rPr>
          <w:sz w:val="22"/>
          <w:szCs w:val="22"/>
        </w:rPr>
        <w:t>the specifications as in Volume 5.</w:t>
      </w:r>
    </w:p>
    <w:p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D00A92" w:rsidRPr="00345987">
        <w:rPr>
          <w:sz w:val="22"/>
          <w:szCs w:val="22"/>
        </w:rPr>
        <w:t>No preliminary technical acceptance is necessary.</w:t>
      </w:r>
    </w:p>
    <w:p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rsidR="00D00A92" w:rsidRPr="00345987" w:rsidRDefault="00D00A92" w:rsidP="00D00A92">
      <w:pPr>
        <w:spacing w:before="120" w:after="120"/>
        <w:ind w:left="1276"/>
        <w:jc w:val="both"/>
        <w:rPr>
          <w:sz w:val="22"/>
          <w:szCs w:val="22"/>
        </w:rPr>
      </w:pPr>
      <w:r w:rsidRPr="00345987">
        <w:rPr>
          <w:sz w:val="22"/>
          <w:szCs w:val="22"/>
        </w:rPr>
        <w:t>The Supervisor shall at all reasonable times:</w:t>
      </w:r>
    </w:p>
    <w:p w:rsidR="00D00A92" w:rsidRPr="00345987" w:rsidRDefault="00D00A92" w:rsidP="00D00A92">
      <w:pPr>
        <w:spacing w:before="120" w:after="120"/>
        <w:ind w:left="1276"/>
        <w:jc w:val="both"/>
        <w:rPr>
          <w:sz w:val="22"/>
          <w:szCs w:val="22"/>
        </w:rPr>
      </w:pPr>
      <w:r w:rsidRPr="00345987">
        <w:rPr>
          <w:sz w:val="22"/>
          <w:szCs w:val="22"/>
        </w:rPr>
        <w:lastRenderedPageBreak/>
        <w:t>(a)</w:t>
      </w:r>
      <w:r w:rsidRPr="00345987">
        <w:rPr>
          <w:sz w:val="22"/>
          <w:szCs w:val="22"/>
        </w:rPr>
        <w:tab/>
        <w:t>have full access to all parts of the Site and to all places from which natural Materials are being obtained, and</w:t>
      </w:r>
    </w:p>
    <w:p w:rsidR="00D00A92" w:rsidRPr="00345987" w:rsidRDefault="00D00A92" w:rsidP="00D00A92">
      <w:pPr>
        <w:spacing w:before="120" w:after="120"/>
        <w:ind w:left="1276"/>
        <w:jc w:val="both"/>
        <w:rPr>
          <w:sz w:val="22"/>
          <w:szCs w:val="22"/>
        </w:rPr>
      </w:pPr>
      <w:r w:rsidRPr="00345987">
        <w:rPr>
          <w:sz w:val="22"/>
          <w:szCs w:val="22"/>
        </w:rPr>
        <w:t>(b)</w:t>
      </w:r>
      <w:r w:rsidRPr="00345987">
        <w:rPr>
          <w:sz w:val="22"/>
          <w:szCs w:val="22"/>
        </w:rPr>
        <w:tab/>
        <w:t>during production, manufacture and construction (at the Site and elsewhere), be entitled to examine, inspect, measure and test the materials and workmanship, and to check the progress of manufacture of Plant and production and manufacture of Materials, on the basis of approved QA &amp; QP.</w:t>
      </w:r>
    </w:p>
    <w:p w:rsidR="00D00A92" w:rsidRPr="00345987" w:rsidRDefault="00D00A92" w:rsidP="00D00A92">
      <w:pPr>
        <w:spacing w:before="120" w:after="120"/>
        <w:ind w:left="1276"/>
        <w:jc w:val="both"/>
        <w:rPr>
          <w:sz w:val="22"/>
          <w:szCs w:val="22"/>
        </w:rPr>
      </w:pPr>
      <w:r w:rsidRPr="00345987">
        <w:rPr>
          <w:sz w:val="22"/>
          <w:szCs w:val="22"/>
        </w:rPr>
        <w:t xml:space="preserve">The Contractor shall give the Supervisor and the appointed </w:t>
      </w:r>
      <w:r>
        <w:rPr>
          <w:sz w:val="22"/>
          <w:szCs w:val="22"/>
        </w:rPr>
        <w:t>CA</w:t>
      </w:r>
      <w:r w:rsidRPr="00345987">
        <w:rPr>
          <w:sz w:val="22"/>
          <w:szCs w:val="22"/>
        </w:rPr>
        <w:t>'s Personnel full opportunity to carry out these activities, including providing access, facilities, permissions and safety equipment. No such activity shall relieve the Contractor from any obligation or responsibility.</w:t>
      </w:r>
    </w:p>
    <w:p w:rsidR="00D00A92" w:rsidRPr="00345987" w:rsidRDefault="00D00A92" w:rsidP="00D00A92">
      <w:pPr>
        <w:spacing w:before="120" w:after="120"/>
        <w:ind w:left="1276"/>
        <w:jc w:val="both"/>
        <w:rPr>
          <w:sz w:val="22"/>
          <w:szCs w:val="22"/>
        </w:rPr>
      </w:pPr>
      <w:r w:rsidRPr="00345987">
        <w:rPr>
          <w:sz w:val="22"/>
          <w:szCs w:val="22"/>
        </w:rPr>
        <w:t>The following shall apply to all tests specified in the Contract, other than the Tests on Completion:</w:t>
      </w:r>
    </w:p>
    <w:p w:rsidR="00D00A92" w:rsidRPr="00345987" w:rsidRDefault="00D00A92" w:rsidP="00D00A92">
      <w:pPr>
        <w:spacing w:before="120" w:after="120"/>
        <w:ind w:left="1276"/>
        <w:jc w:val="both"/>
        <w:rPr>
          <w:sz w:val="22"/>
          <w:szCs w:val="22"/>
        </w:rPr>
      </w:pPr>
      <w:r w:rsidRPr="00345987">
        <w:rPr>
          <w:sz w:val="22"/>
          <w:szCs w:val="22"/>
        </w:rPr>
        <w:t>The Contractor shall provide all apparatus, assistance, documents and other information, electricity, equipment, fuel, consumables, instruments, labour, materials, and suitably qualified and experienced staff, as are necessary to carry out the specified tests efficiently. The Contractor shall agree, with the Supervisor, the time and place for the specified testing of any Plant, Materials and other parts of the Works.</w:t>
      </w:r>
    </w:p>
    <w:p w:rsidR="00D00A92" w:rsidRPr="00345987" w:rsidRDefault="00D00A92" w:rsidP="00D00A92">
      <w:pPr>
        <w:spacing w:before="120" w:after="120"/>
        <w:ind w:left="1276"/>
        <w:jc w:val="both"/>
        <w:rPr>
          <w:sz w:val="22"/>
          <w:szCs w:val="22"/>
        </w:rPr>
      </w:pPr>
      <w:r w:rsidRPr="00345987">
        <w:rPr>
          <w:sz w:val="22"/>
          <w:szCs w:val="22"/>
        </w:rPr>
        <w:t>The Supervisor may vary the location or details of specified tests, or instruct the Contractor to carry out additional tests. If these varied or additional tests show that the tested Plant, Materials or workmanship is not in accordance with the Contract, the cost of carrying out this Modification shall be borne by the Contractor, notwithstanding other provisions of the Contract.</w:t>
      </w:r>
    </w:p>
    <w:p w:rsidR="001050EE" w:rsidRPr="006015D0" w:rsidRDefault="00D00A92" w:rsidP="00D00A92">
      <w:pPr>
        <w:spacing w:before="120" w:after="120"/>
        <w:ind w:left="1276"/>
        <w:jc w:val="both"/>
        <w:rPr>
          <w:b/>
          <w:bCs/>
          <w:sz w:val="22"/>
          <w:szCs w:val="22"/>
        </w:rPr>
      </w:pPr>
      <w:r w:rsidRPr="00345987">
        <w:rPr>
          <w:sz w:val="22"/>
          <w:szCs w:val="22"/>
        </w:rPr>
        <w:t>The Supervisor shall give the Contractor not less than 24 hours' notice of the Supervisor 's intention to attend the tests. If the Supervisor does not attend at the time and place agreed, the Contractor may proceed with the tests, unless otherwise instructed by the Supervisor, and the tests shall then be deemed to have been made in the Supervisor’s presence. The Contractor shall forthwith forward dully certified copies of the test results to the Supervisor for his evaluation.</w:t>
      </w:r>
    </w:p>
    <w:p w:rsidR="001050EE" w:rsidRPr="006015D0" w:rsidRDefault="001050EE" w:rsidP="00116CA6">
      <w:pPr>
        <w:spacing w:before="240"/>
        <w:ind w:left="1276" w:hanging="1276"/>
        <w:jc w:val="both"/>
        <w:rPr>
          <w:b/>
          <w:szCs w:val="24"/>
        </w:rPr>
      </w:pPr>
      <w:bookmarkStart w:id="28" w:name="_Toc76894437"/>
      <w:r w:rsidRPr="006015D0">
        <w:rPr>
          <w:b/>
          <w:szCs w:val="24"/>
        </w:rPr>
        <w:t>Article 43</w:t>
      </w:r>
      <w:r w:rsidRPr="006015D0">
        <w:rPr>
          <w:b/>
          <w:szCs w:val="24"/>
        </w:rPr>
        <w:tab/>
        <w:t>Ownership of plant and materials</w:t>
      </w:r>
      <w:bookmarkEnd w:id="28"/>
    </w:p>
    <w:p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D00A92" w:rsidRPr="00345987">
        <w:rPr>
          <w:sz w:val="22"/>
          <w:szCs w:val="22"/>
          <w:lang w:eastAsia="en-CA"/>
        </w:rPr>
        <w:t>All equipment, temporary works, plant and materials on site owned by the Contractor or by any company in which the Contractor has a controlling interest shall, for the duration of the execution of the works, be made subject to a lien in favour of the Contracting Authority.</w:t>
      </w:r>
    </w:p>
    <w:p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rsidR="001050EE" w:rsidRPr="006015D0" w:rsidRDefault="001050EE" w:rsidP="00D00A92">
      <w:pPr>
        <w:tabs>
          <w:tab w:val="right" w:pos="9885"/>
        </w:tabs>
        <w:spacing w:before="120" w:after="120"/>
        <w:ind w:left="1276" w:hanging="709"/>
        <w:jc w:val="both"/>
        <w:rPr>
          <w:sz w:val="22"/>
          <w:szCs w:val="22"/>
        </w:rPr>
      </w:pPr>
      <w:r w:rsidRPr="006015D0">
        <w:rPr>
          <w:bCs/>
          <w:sz w:val="22"/>
          <w:szCs w:val="22"/>
        </w:rPr>
        <w:t>44.1</w:t>
      </w:r>
      <w:r w:rsidRPr="006015D0">
        <w:rPr>
          <w:sz w:val="22"/>
          <w:szCs w:val="22"/>
        </w:rPr>
        <w:tab/>
      </w:r>
      <w:r w:rsidR="00D00A92" w:rsidRPr="00345987">
        <w:rPr>
          <w:sz w:val="22"/>
          <w:szCs w:val="22"/>
        </w:rPr>
        <w:t xml:space="preserve">Payments shall be made in RSD for companies registered in Republic of Serbia if offer is in RSD for companies registered in Republic of Serbia or in </w:t>
      </w:r>
      <w:r w:rsidR="00D00A92">
        <w:rPr>
          <w:sz w:val="22"/>
          <w:szCs w:val="22"/>
        </w:rPr>
        <w:t xml:space="preserve">RSD in </w:t>
      </w:r>
      <w:r w:rsidR="00D00A92" w:rsidRPr="00345987">
        <w:rPr>
          <w:sz w:val="22"/>
          <w:szCs w:val="22"/>
        </w:rPr>
        <w:t xml:space="preserve">accordance with InforEuro exchange rate for month of </w:t>
      </w:r>
      <w:r w:rsidR="00D00A92">
        <w:rPr>
          <w:sz w:val="22"/>
          <w:szCs w:val="22"/>
        </w:rPr>
        <w:t>invoice</w:t>
      </w:r>
      <w:r w:rsidR="00D00A92" w:rsidRPr="00345987">
        <w:rPr>
          <w:sz w:val="22"/>
          <w:szCs w:val="22"/>
        </w:rPr>
        <w:t xml:space="preserve"> if offer is in EUR</w:t>
      </w:r>
      <w:r w:rsidR="00D00A92">
        <w:rPr>
          <w:sz w:val="22"/>
          <w:szCs w:val="22"/>
        </w:rPr>
        <w:t>.</w:t>
      </w:r>
      <w:r w:rsidR="00D00A92" w:rsidRPr="00345987">
        <w:rPr>
          <w:sz w:val="22"/>
          <w:szCs w:val="22"/>
        </w:rPr>
        <w:t xml:space="preserve"> </w:t>
      </w:r>
      <w:r w:rsidR="00D00A92">
        <w:rPr>
          <w:sz w:val="22"/>
          <w:szCs w:val="22"/>
        </w:rPr>
        <w:t xml:space="preserve">Payment will be in </w:t>
      </w:r>
      <w:r w:rsidR="00D00A92" w:rsidRPr="00345987">
        <w:rPr>
          <w:sz w:val="22"/>
          <w:szCs w:val="22"/>
        </w:rPr>
        <w:t>EUR for companies registered outside of Republic of Serbia.</w:t>
      </w:r>
      <w:r w:rsidRPr="006015D0">
        <w:rPr>
          <w:sz w:val="22"/>
          <w:szCs w:val="22"/>
        </w:rPr>
        <w:t xml:space="preserve"> </w:t>
      </w:r>
    </w:p>
    <w:p w:rsidR="00B47A2A" w:rsidRPr="006015D0" w:rsidRDefault="00B47A2A" w:rsidP="00D00A92">
      <w:pPr>
        <w:spacing w:before="120" w:after="120"/>
        <w:ind w:left="1276" w:hanging="709"/>
        <w:jc w:val="both"/>
        <w:rPr>
          <w:sz w:val="22"/>
          <w:szCs w:val="22"/>
        </w:rPr>
      </w:pPr>
      <w:r w:rsidRPr="006015D0">
        <w:rPr>
          <w:sz w:val="22"/>
          <w:szCs w:val="22"/>
        </w:rPr>
        <w:t>44.</w:t>
      </w:r>
      <w:r w:rsidRPr="00D00A92">
        <w:rPr>
          <w:sz w:val="22"/>
          <w:szCs w:val="22"/>
        </w:rPr>
        <w:t>3</w:t>
      </w:r>
      <w:r w:rsidRPr="00D00A92">
        <w:rPr>
          <w:sz w:val="22"/>
          <w:szCs w:val="22"/>
        </w:rPr>
        <w:tab/>
        <w:t xml:space="preserve">By derogation, pre-financing payment to the </w:t>
      </w:r>
      <w:r w:rsidR="005C1AC4" w:rsidRPr="00D00A92">
        <w:rPr>
          <w:sz w:val="22"/>
          <w:szCs w:val="22"/>
        </w:rPr>
        <w:t>c</w:t>
      </w:r>
      <w:r w:rsidRPr="00D00A92">
        <w:rPr>
          <w:sz w:val="22"/>
          <w:szCs w:val="22"/>
        </w:rPr>
        <w:t xml:space="preserve">ontractor for the lump-sum advance shall be made within 30 days. Other pre-financing payments to the </w:t>
      </w:r>
      <w:r w:rsidR="005C1AC4" w:rsidRPr="00D00A92">
        <w:rPr>
          <w:sz w:val="22"/>
          <w:szCs w:val="22"/>
        </w:rPr>
        <w:t>c</w:t>
      </w:r>
      <w:r w:rsidRPr="00D00A92">
        <w:rPr>
          <w:sz w:val="22"/>
          <w:szCs w:val="22"/>
        </w:rPr>
        <w:t xml:space="preserve">ontractor shall be made within 90 days. Interim payments to the </w:t>
      </w:r>
      <w:r w:rsidR="005C1AC4" w:rsidRPr="00D00A92">
        <w:rPr>
          <w:sz w:val="22"/>
          <w:szCs w:val="22"/>
        </w:rPr>
        <w:t>c</w:t>
      </w:r>
      <w:r w:rsidRPr="00D00A92">
        <w:rPr>
          <w:sz w:val="22"/>
          <w:szCs w:val="22"/>
        </w:rPr>
        <w:t xml:space="preserve">ontractor of the amounts due under each of the interim payment certificates approved by the supervisor shall be made within </w:t>
      </w:r>
      <w:r w:rsidR="003A77FA" w:rsidRPr="00D00A92">
        <w:rPr>
          <w:sz w:val="22"/>
          <w:szCs w:val="22"/>
        </w:rPr>
        <w:t>9</w:t>
      </w:r>
      <w:r w:rsidRPr="00D00A92">
        <w:rPr>
          <w:sz w:val="22"/>
          <w:szCs w:val="22"/>
        </w:rPr>
        <w:t xml:space="preserve">0 days, and the final payment to the </w:t>
      </w:r>
      <w:r w:rsidR="005C1AC4" w:rsidRPr="00D00A92">
        <w:rPr>
          <w:sz w:val="22"/>
          <w:szCs w:val="22"/>
        </w:rPr>
        <w:t>c</w:t>
      </w:r>
      <w:r w:rsidRPr="00D00A92">
        <w:rPr>
          <w:sz w:val="22"/>
          <w:szCs w:val="22"/>
        </w:rPr>
        <w:t xml:space="preserve">ontractor of the amounts due after the final statement of account issued by the </w:t>
      </w:r>
      <w:r w:rsidR="005C1AC4" w:rsidRPr="00D00A92">
        <w:rPr>
          <w:sz w:val="22"/>
          <w:szCs w:val="22"/>
        </w:rPr>
        <w:t>s</w:t>
      </w:r>
      <w:r w:rsidRPr="00D00A92">
        <w:rPr>
          <w:sz w:val="22"/>
          <w:szCs w:val="22"/>
        </w:rPr>
        <w:t>upervisor shall be made within 90 days.</w:t>
      </w:r>
    </w:p>
    <w:p w:rsidR="00B47A2A" w:rsidRPr="006015D0" w:rsidRDefault="00B47A2A" w:rsidP="00A12DBD">
      <w:pPr>
        <w:ind w:left="1276"/>
        <w:jc w:val="both"/>
        <w:rPr>
          <w:sz w:val="22"/>
          <w:szCs w:val="22"/>
        </w:rPr>
      </w:pPr>
    </w:p>
    <w:p w:rsidR="00B47A2A" w:rsidRPr="006015D0" w:rsidRDefault="00B47A2A" w:rsidP="00116CA6">
      <w:pPr>
        <w:spacing w:before="240"/>
        <w:ind w:left="1276" w:hanging="1276"/>
        <w:jc w:val="both"/>
        <w:rPr>
          <w:b/>
          <w:szCs w:val="24"/>
        </w:rPr>
      </w:pPr>
      <w:r w:rsidRPr="006015D0">
        <w:rPr>
          <w:b/>
          <w:szCs w:val="24"/>
        </w:rPr>
        <w:lastRenderedPageBreak/>
        <w:t>Article 46</w:t>
      </w:r>
      <w:r w:rsidRPr="006015D0">
        <w:rPr>
          <w:b/>
          <w:szCs w:val="24"/>
        </w:rPr>
        <w:tab/>
        <w:t>Pre-financing</w:t>
      </w:r>
    </w:p>
    <w:p w:rsidR="001050EE" w:rsidRDefault="00A12DBD" w:rsidP="00D00A92">
      <w:pPr>
        <w:spacing w:before="120" w:after="120"/>
        <w:ind w:left="1276" w:hanging="709"/>
        <w:jc w:val="both"/>
        <w:rPr>
          <w:sz w:val="22"/>
          <w:szCs w:val="22"/>
        </w:rPr>
      </w:pPr>
      <w:r w:rsidRPr="006015D0">
        <w:rPr>
          <w:sz w:val="22"/>
          <w:szCs w:val="22"/>
        </w:rPr>
        <w:t>46.1</w:t>
      </w:r>
      <w:r w:rsidRPr="006015D0">
        <w:rPr>
          <w:sz w:val="22"/>
          <w:szCs w:val="22"/>
        </w:rPr>
        <w:tab/>
      </w:r>
      <w:r w:rsidR="00D00A92">
        <w:rPr>
          <w:sz w:val="22"/>
          <w:szCs w:val="22"/>
        </w:rPr>
        <w:t>Pre-financing is possible for this contract.</w:t>
      </w:r>
    </w:p>
    <w:p w:rsidR="00B6082E" w:rsidRDefault="00B6082E" w:rsidP="00D00A92">
      <w:pPr>
        <w:spacing w:before="120" w:after="120"/>
        <w:ind w:left="1276" w:hanging="709"/>
        <w:jc w:val="both"/>
        <w:rPr>
          <w:sz w:val="22"/>
          <w:szCs w:val="22"/>
        </w:rPr>
      </w:pPr>
      <w:r>
        <w:rPr>
          <w:sz w:val="22"/>
          <w:szCs w:val="22"/>
        </w:rPr>
        <w:t>46.2</w:t>
      </w:r>
      <w:r>
        <w:rPr>
          <w:sz w:val="22"/>
          <w:szCs w:val="22"/>
        </w:rPr>
        <w:tab/>
      </w:r>
      <w:r w:rsidR="00EB3FFF">
        <w:rPr>
          <w:sz w:val="22"/>
          <w:szCs w:val="22"/>
        </w:rPr>
        <w:t xml:space="preserve">If requested prior signature of Contract by Contractor </w:t>
      </w:r>
      <w:r w:rsidR="00EB3FFF" w:rsidRPr="00EB3FFF">
        <w:rPr>
          <w:sz w:val="22"/>
          <w:szCs w:val="22"/>
        </w:rPr>
        <w:t>maximum</w:t>
      </w:r>
      <w:r w:rsidRPr="00EB3FFF">
        <w:rPr>
          <w:sz w:val="22"/>
          <w:szCs w:val="22"/>
        </w:rPr>
        <w:t xml:space="preserve"> amount of the pre-financing is </w:t>
      </w:r>
      <w:r w:rsidR="00EB3FFF" w:rsidRPr="00EB3FFF">
        <w:rPr>
          <w:sz w:val="22"/>
          <w:szCs w:val="22"/>
        </w:rPr>
        <w:t>2</w:t>
      </w:r>
      <w:r w:rsidRPr="00EB3FFF">
        <w:rPr>
          <w:sz w:val="22"/>
          <w:szCs w:val="22"/>
        </w:rPr>
        <w:t>0 %</w:t>
      </w:r>
      <w:r w:rsidR="00EB3FFF" w:rsidRPr="00EB3FFF">
        <w:rPr>
          <w:sz w:val="22"/>
          <w:szCs w:val="22"/>
        </w:rPr>
        <w:t xml:space="preserve"> of the original contract price</w:t>
      </w:r>
      <w:r w:rsidR="00EB3FFF">
        <w:rPr>
          <w:sz w:val="22"/>
          <w:szCs w:val="22"/>
        </w:rPr>
        <w:t xml:space="preserve"> but pre-financing guarantee covering entire amount is obligatory.</w:t>
      </w:r>
    </w:p>
    <w:p w:rsidR="009931E4" w:rsidRDefault="009931E4" w:rsidP="00D00A92">
      <w:pPr>
        <w:spacing w:before="120" w:after="120"/>
        <w:ind w:left="1276" w:hanging="709"/>
        <w:jc w:val="both"/>
        <w:rPr>
          <w:sz w:val="22"/>
          <w:szCs w:val="22"/>
        </w:rPr>
      </w:pPr>
      <w:r w:rsidRPr="006015D0">
        <w:rPr>
          <w:bCs/>
          <w:sz w:val="22"/>
          <w:szCs w:val="22"/>
        </w:rPr>
        <w:t>46.8</w:t>
      </w:r>
      <w:r w:rsidRPr="006015D0">
        <w:rPr>
          <w:bCs/>
          <w:sz w:val="22"/>
          <w:szCs w:val="22"/>
        </w:rPr>
        <w:tab/>
      </w:r>
      <w:r w:rsidRPr="006015D0">
        <w:rPr>
          <w:sz w:val="22"/>
          <w:szCs w:val="22"/>
        </w:rPr>
        <w:t>Repayment of the pre-financing shall take the form of deductions based on monthly claims.</w:t>
      </w:r>
    </w:p>
    <w:p w:rsidR="009931E4" w:rsidRPr="006015D0" w:rsidRDefault="009931E4" w:rsidP="009931E4">
      <w:pPr>
        <w:numPr>
          <w:ilvl w:val="0"/>
          <w:numId w:val="6"/>
        </w:numPr>
        <w:spacing w:after="120"/>
        <w:ind w:left="1701"/>
        <w:jc w:val="both"/>
        <w:rPr>
          <w:sz w:val="22"/>
          <w:szCs w:val="22"/>
        </w:rPr>
      </w:pPr>
      <w:r w:rsidRPr="006015D0">
        <w:rPr>
          <w:sz w:val="22"/>
          <w:szCs w:val="22"/>
        </w:rPr>
        <w:t xml:space="preserve">The pre-financing for plant, machinery and tools — and the pre-financing for other major prior outlays (20 % maximum) — shall be repaid by means of deductions from instalments and, if necessary, the balance due to the </w:t>
      </w:r>
      <w:r>
        <w:rPr>
          <w:sz w:val="22"/>
          <w:szCs w:val="22"/>
        </w:rPr>
        <w:t>c</w:t>
      </w:r>
      <w:r w:rsidRPr="006015D0">
        <w:rPr>
          <w:sz w:val="22"/>
          <w:szCs w:val="22"/>
        </w:rPr>
        <w:t xml:space="preserve">ontractor. Repayment shall begin with the first instalment and end, at the very latest, by the time 90 % of the amount of the </w:t>
      </w:r>
      <w:r>
        <w:rPr>
          <w:sz w:val="22"/>
          <w:szCs w:val="22"/>
        </w:rPr>
        <w:t>c</w:t>
      </w:r>
      <w:r w:rsidRPr="006015D0">
        <w:rPr>
          <w:sz w:val="22"/>
          <w:szCs w:val="22"/>
        </w:rPr>
        <w:t>ontract has been paid.</w:t>
      </w:r>
    </w:p>
    <w:p w:rsidR="009931E4" w:rsidRPr="006015D0" w:rsidRDefault="009931E4" w:rsidP="009931E4">
      <w:pPr>
        <w:spacing w:before="120" w:after="120"/>
        <w:ind w:left="1701"/>
        <w:jc w:val="both"/>
        <w:rPr>
          <w:sz w:val="22"/>
          <w:szCs w:val="22"/>
        </w:rPr>
      </w:pPr>
      <w:r w:rsidRPr="006015D0">
        <w:rPr>
          <w:sz w:val="22"/>
          <w:szCs w:val="22"/>
        </w:rPr>
        <w:t>The amount to be deducted from each instalment shall be calculated using the following formula:</w:t>
      </w:r>
    </w:p>
    <w:p w:rsidR="009931E4" w:rsidRPr="006015D0" w:rsidRDefault="009931E4" w:rsidP="009931E4">
      <w:pPr>
        <w:spacing w:after="120"/>
        <w:ind w:left="1701"/>
        <w:jc w:val="both"/>
        <w:rPr>
          <w:sz w:val="22"/>
          <w:szCs w:val="22"/>
        </w:rPr>
      </w:pPr>
      <w:r w:rsidRPr="006015D0">
        <w:rPr>
          <w:position w:val="-24"/>
          <w:sz w:val="22"/>
          <w:szCs w:val="22"/>
        </w:rPr>
        <w:object w:dxaOrig="1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1.5pt" o:ole="" fillcolor="window">
            <v:imagedata r:id="rId12" o:title=""/>
          </v:shape>
          <o:OLEObject Type="Embed" ProgID="Equation.3" ShapeID="_x0000_i1025" DrawAspect="Content" ObjectID="_1822987457" r:id="rId13"/>
        </w:object>
      </w:r>
    </w:p>
    <w:p w:rsidR="009931E4" w:rsidRPr="006015D0" w:rsidRDefault="009931E4" w:rsidP="009931E4">
      <w:pPr>
        <w:spacing w:after="120"/>
        <w:ind w:left="1701"/>
        <w:jc w:val="both"/>
        <w:rPr>
          <w:sz w:val="22"/>
          <w:szCs w:val="22"/>
        </w:rPr>
      </w:pPr>
      <w:r w:rsidRPr="006015D0">
        <w:rPr>
          <w:sz w:val="22"/>
          <w:szCs w:val="22"/>
        </w:rPr>
        <w:t>where:</w:t>
      </w:r>
    </w:p>
    <w:p w:rsidR="009931E4" w:rsidRPr="006015D0" w:rsidRDefault="009931E4" w:rsidP="009931E4">
      <w:pPr>
        <w:ind w:left="1701"/>
        <w:jc w:val="both"/>
        <w:rPr>
          <w:sz w:val="22"/>
          <w:szCs w:val="22"/>
        </w:rPr>
      </w:pPr>
      <w:r w:rsidRPr="006015D0">
        <w:rPr>
          <w:sz w:val="22"/>
          <w:szCs w:val="22"/>
        </w:rPr>
        <w:t>R = the amount to be repaid</w:t>
      </w:r>
    </w:p>
    <w:p w:rsidR="009931E4" w:rsidRPr="006015D0" w:rsidRDefault="009931E4" w:rsidP="009931E4">
      <w:pPr>
        <w:ind w:left="1701"/>
        <w:jc w:val="both"/>
        <w:rPr>
          <w:sz w:val="22"/>
          <w:szCs w:val="22"/>
        </w:rPr>
      </w:pPr>
      <w:r w:rsidRPr="006015D0">
        <w:rPr>
          <w:sz w:val="22"/>
          <w:szCs w:val="22"/>
        </w:rPr>
        <w:t>Va = the total amount of pre-financing</w:t>
      </w:r>
    </w:p>
    <w:p w:rsidR="009931E4" w:rsidRPr="006015D0" w:rsidRDefault="009931E4" w:rsidP="009931E4">
      <w:pPr>
        <w:ind w:left="1701"/>
        <w:jc w:val="both"/>
        <w:rPr>
          <w:sz w:val="22"/>
          <w:szCs w:val="22"/>
        </w:rPr>
      </w:pPr>
      <w:r w:rsidRPr="006015D0">
        <w:rPr>
          <w:sz w:val="22"/>
          <w:szCs w:val="22"/>
        </w:rPr>
        <w:t>Vt = the initial contract amount</w:t>
      </w:r>
    </w:p>
    <w:p w:rsidR="009931E4" w:rsidRDefault="009931E4" w:rsidP="009931E4">
      <w:pPr>
        <w:ind w:left="1701"/>
        <w:jc w:val="both"/>
        <w:rPr>
          <w:sz w:val="22"/>
          <w:szCs w:val="22"/>
        </w:rPr>
      </w:pPr>
      <w:r w:rsidRPr="006015D0">
        <w:rPr>
          <w:sz w:val="22"/>
          <w:szCs w:val="22"/>
        </w:rPr>
        <w:t>D = the amount of the instalment.</w:t>
      </w:r>
    </w:p>
    <w:p w:rsidR="00EB3FFF" w:rsidRPr="006015D0" w:rsidRDefault="00EB3FFF" w:rsidP="00EB3FFF">
      <w:pPr>
        <w:keepNext/>
        <w:tabs>
          <w:tab w:val="left" w:pos="993"/>
        </w:tabs>
        <w:ind w:left="1276" w:hanging="709"/>
        <w:rPr>
          <w:sz w:val="22"/>
          <w:szCs w:val="22"/>
        </w:rPr>
      </w:pPr>
    </w:p>
    <w:p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r>
      <w:r w:rsidR="00D00A92">
        <w:rPr>
          <w:bCs/>
          <w:sz w:val="22"/>
          <w:szCs w:val="22"/>
        </w:rPr>
        <w:t>No retention monies are required for this contract.</w:t>
      </w:r>
    </w:p>
    <w:p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rsidR="00212E05" w:rsidRPr="006015D0" w:rsidRDefault="00394BBB" w:rsidP="00D00A92">
      <w:pPr>
        <w:spacing w:before="120" w:after="120"/>
        <w:ind w:left="1276" w:hanging="709"/>
        <w:rPr>
          <w:sz w:val="22"/>
          <w:szCs w:val="22"/>
        </w:rPr>
      </w:pPr>
      <w:r w:rsidRPr="006015D0">
        <w:rPr>
          <w:sz w:val="22"/>
          <w:szCs w:val="22"/>
        </w:rPr>
        <w:t>48.1</w:t>
      </w:r>
      <w:r w:rsidR="00E11172" w:rsidRPr="006015D0">
        <w:rPr>
          <w:sz w:val="22"/>
          <w:szCs w:val="22"/>
        </w:rPr>
        <w:tab/>
      </w:r>
      <w:r w:rsidR="00D00A92">
        <w:rPr>
          <w:sz w:val="22"/>
          <w:szCs w:val="22"/>
        </w:rPr>
        <w:t xml:space="preserve">This is unit-price contract. </w:t>
      </w:r>
      <w:r w:rsidR="00D00A92" w:rsidRPr="00345987">
        <w:rPr>
          <w:sz w:val="22"/>
          <w:szCs w:val="22"/>
        </w:rPr>
        <w:t xml:space="preserve">No </w:t>
      </w:r>
      <w:r w:rsidR="00D00A92">
        <w:rPr>
          <w:sz w:val="22"/>
          <w:szCs w:val="22"/>
        </w:rPr>
        <w:t xml:space="preserve">unit </w:t>
      </w:r>
      <w:r w:rsidR="00D00A92" w:rsidRPr="00345987">
        <w:rPr>
          <w:sz w:val="22"/>
          <w:szCs w:val="22"/>
        </w:rPr>
        <w:t>prices</w:t>
      </w:r>
      <w:r w:rsidR="00D00A92">
        <w:rPr>
          <w:sz w:val="22"/>
          <w:szCs w:val="22"/>
        </w:rPr>
        <w:t xml:space="preserve"> given in financial offer</w:t>
      </w:r>
      <w:r w:rsidR="00D00A92" w:rsidRPr="00345987">
        <w:rPr>
          <w:sz w:val="22"/>
          <w:szCs w:val="22"/>
        </w:rPr>
        <w:t xml:space="preserve"> revision is possible</w:t>
      </w:r>
    </w:p>
    <w:p w:rsidR="001050EE" w:rsidRPr="006015D0" w:rsidRDefault="001050EE" w:rsidP="00116CA6">
      <w:pPr>
        <w:spacing w:before="240"/>
        <w:ind w:left="1276" w:hanging="1276"/>
        <w:jc w:val="both"/>
        <w:rPr>
          <w:b/>
          <w:szCs w:val="24"/>
        </w:rPr>
      </w:pPr>
      <w:bookmarkStart w:id="32" w:name="_Toc76894442"/>
      <w:r w:rsidRPr="006015D0">
        <w:rPr>
          <w:b/>
          <w:szCs w:val="24"/>
        </w:rPr>
        <w:t>Article 49</w:t>
      </w:r>
      <w:r w:rsidRPr="006015D0">
        <w:rPr>
          <w:b/>
          <w:szCs w:val="24"/>
        </w:rPr>
        <w:tab/>
        <w:t>Measurement</w:t>
      </w:r>
      <w:bookmarkEnd w:id="32"/>
    </w:p>
    <w:p w:rsidR="001050EE" w:rsidRPr="006015D0" w:rsidRDefault="001050EE" w:rsidP="00D00A92">
      <w:pPr>
        <w:spacing w:before="120" w:after="120"/>
        <w:ind w:left="1276" w:hanging="709"/>
        <w:jc w:val="both"/>
        <w:rPr>
          <w:b/>
          <w:bCs/>
          <w:sz w:val="22"/>
          <w:szCs w:val="22"/>
        </w:rPr>
      </w:pPr>
      <w:r w:rsidRPr="006015D0">
        <w:rPr>
          <w:bCs/>
          <w:sz w:val="22"/>
          <w:szCs w:val="22"/>
        </w:rPr>
        <w:t>49.1</w:t>
      </w:r>
      <w:r w:rsidRPr="006015D0">
        <w:rPr>
          <w:bCs/>
          <w:sz w:val="22"/>
          <w:szCs w:val="22"/>
        </w:rPr>
        <w:tab/>
      </w:r>
      <w:r w:rsidR="00D00A92" w:rsidRPr="00345987">
        <w:rPr>
          <w:sz w:val="22"/>
          <w:szCs w:val="22"/>
        </w:rPr>
        <w:t xml:space="preserve">This is a unit-price contract. </w:t>
      </w:r>
      <w:r w:rsidR="00D00A92">
        <w:rPr>
          <w:sz w:val="22"/>
          <w:szCs w:val="22"/>
        </w:rPr>
        <w:t>Supervisor is authorized to check and measure work performed on site given in interim/final report of Contractor and authorizes payments in according with financial offer of Contractor (Bill of Quantities) and in line with authority given to him by this Contract.</w:t>
      </w:r>
    </w:p>
    <w:p w:rsidR="001050EE" w:rsidRPr="006015D0" w:rsidRDefault="001050EE" w:rsidP="00116CA6">
      <w:pPr>
        <w:spacing w:before="240"/>
        <w:ind w:left="1276" w:hanging="1276"/>
        <w:jc w:val="both"/>
        <w:rPr>
          <w:b/>
          <w:szCs w:val="24"/>
        </w:rPr>
      </w:pPr>
      <w:bookmarkStart w:id="33" w:name="_Toc76894443"/>
      <w:r w:rsidRPr="006015D0">
        <w:rPr>
          <w:b/>
          <w:szCs w:val="24"/>
        </w:rPr>
        <w:t>Article 50</w:t>
      </w:r>
      <w:r w:rsidRPr="006015D0">
        <w:rPr>
          <w:b/>
          <w:szCs w:val="24"/>
        </w:rPr>
        <w:tab/>
        <w:t>Interim payments</w:t>
      </w:r>
      <w:bookmarkEnd w:id="33"/>
    </w:p>
    <w:p w:rsidR="001050EE" w:rsidRPr="006015D0" w:rsidRDefault="001050EE" w:rsidP="00101855">
      <w:pPr>
        <w:spacing w:before="120" w:after="120"/>
        <w:ind w:left="1276" w:hanging="709"/>
        <w:rPr>
          <w:sz w:val="22"/>
          <w:szCs w:val="22"/>
        </w:rPr>
      </w:pPr>
      <w:r w:rsidRPr="006015D0">
        <w:rPr>
          <w:bCs/>
          <w:sz w:val="22"/>
          <w:szCs w:val="22"/>
        </w:rPr>
        <w:t>50.1</w:t>
      </w:r>
      <w:r w:rsidRPr="006015D0">
        <w:rPr>
          <w:sz w:val="22"/>
          <w:szCs w:val="22"/>
        </w:rPr>
        <w:tab/>
      </w:r>
      <w:r w:rsidR="00D00A92" w:rsidRPr="00345987">
        <w:rPr>
          <w:sz w:val="22"/>
          <w:szCs w:val="22"/>
        </w:rPr>
        <w:t>At the beginning of each month during Contract implementation tenderer will compose report of temporary work situation. Report will be examined and approved by Supervisor and it will be used as base for interim payment request. In case that work finished have value of more than 10% of Contract value Contractor will then submit approved report with request for payment to Contracting Authority.</w:t>
      </w:r>
    </w:p>
    <w:p w:rsidR="001050EE" w:rsidRPr="006015D0" w:rsidRDefault="001050EE" w:rsidP="00116CA6">
      <w:pPr>
        <w:spacing w:before="240"/>
        <w:ind w:left="1276" w:hanging="1276"/>
        <w:jc w:val="both"/>
        <w:rPr>
          <w:b/>
          <w:szCs w:val="24"/>
        </w:rPr>
      </w:pPr>
      <w:bookmarkStart w:id="34" w:name="_Toc76894444"/>
      <w:r w:rsidRPr="006015D0">
        <w:rPr>
          <w:b/>
          <w:szCs w:val="24"/>
        </w:rPr>
        <w:t>Article 51</w:t>
      </w:r>
      <w:r w:rsidRPr="006015D0">
        <w:rPr>
          <w:b/>
          <w:szCs w:val="24"/>
        </w:rPr>
        <w:tab/>
        <w:t>Final statement of account</w:t>
      </w:r>
      <w:bookmarkEnd w:id="34"/>
    </w:p>
    <w:p w:rsidR="009E24C9" w:rsidRPr="006015D0" w:rsidRDefault="009E24C9" w:rsidP="00101855">
      <w:pPr>
        <w:pStyle w:val="Text1"/>
        <w:ind w:left="1276" w:hanging="709"/>
        <w:rPr>
          <w:sz w:val="22"/>
          <w:szCs w:val="22"/>
          <w:highlight w:val="lightGray"/>
          <w:lang w:eastAsia="en-GB"/>
        </w:rPr>
      </w:pPr>
      <w:r w:rsidRPr="006015D0">
        <w:rPr>
          <w:sz w:val="22"/>
          <w:szCs w:val="22"/>
          <w:lang w:eastAsia="en-GB"/>
        </w:rPr>
        <w:t>51.1</w:t>
      </w:r>
      <w:r w:rsidRPr="006015D0">
        <w:rPr>
          <w:sz w:val="22"/>
          <w:szCs w:val="22"/>
          <w:lang w:eastAsia="en-GB"/>
        </w:rPr>
        <w:tab/>
      </w:r>
      <w:r w:rsidR="00D00A92" w:rsidRPr="00E353F7">
        <w:rPr>
          <w:sz w:val="22"/>
          <w:szCs w:val="22"/>
          <w:lang w:eastAsia="en-GB"/>
        </w:rPr>
        <w:t xml:space="preserve">The Contractor shall, submit to the Supervisor a draft final statement of account when it applies for the provisional acceptance certificate. In order to enable the Supervisor to </w:t>
      </w:r>
      <w:r w:rsidR="00D00A92" w:rsidRPr="00E353F7">
        <w:rPr>
          <w:sz w:val="22"/>
          <w:szCs w:val="22"/>
          <w:lang w:eastAsia="en-GB"/>
        </w:rPr>
        <w:lastRenderedPageBreak/>
        <w:t>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1050EE" w:rsidRPr="006015D0" w:rsidRDefault="009E24C9" w:rsidP="00101855">
      <w:pPr>
        <w:ind w:left="1276" w:hanging="709"/>
        <w:jc w:val="both"/>
        <w:rPr>
          <w:sz w:val="22"/>
          <w:szCs w:val="22"/>
        </w:rPr>
      </w:pPr>
      <w:r w:rsidRPr="00D00A92">
        <w:rPr>
          <w:sz w:val="22"/>
          <w:szCs w:val="22"/>
          <w:lang w:eastAsia="en-GB"/>
        </w:rPr>
        <w:t>51.2</w:t>
      </w:r>
      <w:r w:rsidRPr="00D00A92">
        <w:rPr>
          <w:sz w:val="22"/>
          <w:szCs w:val="22"/>
          <w:lang w:eastAsia="en-GB"/>
        </w:rPr>
        <w:tab/>
      </w:r>
      <w:r w:rsidR="00D00A92" w:rsidRPr="00D00A92">
        <w:rPr>
          <w:sz w:val="22"/>
          <w:szCs w:val="22"/>
          <w:lang w:eastAsia="en-GB"/>
        </w:rPr>
        <w:t>Within 30 days from issuing the certificate of provisional acceptance referred to in article 62, the Supervisor shall prepare and signed the final statement of account.</w:t>
      </w:r>
    </w:p>
    <w:p w:rsidR="001050EE" w:rsidRPr="00D00A92" w:rsidRDefault="001050EE" w:rsidP="00116CA6">
      <w:pPr>
        <w:spacing w:before="240"/>
        <w:ind w:left="1276" w:hanging="1276"/>
        <w:jc w:val="both"/>
        <w:rPr>
          <w:b/>
          <w:szCs w:val="24"/>
        </w:rPr>
      </w:pPr>
      <w:bookmarkStart w:id="35" w:name="_Toc76894446"/>
      <w:r w:rsidRPr="00D00A92">
        <w:rPr>
          <w:b/>
          <w:szCs w:val="24"/>
        </w:rPr>
        <w:t>Article 59</w:t>
      </w:r>
      <w:r w:rsidRPr="00D00A92">
        <w:rPr>
          <w:b/>
          <w:szCs w:val="24"/>
        </w:rPr>
        <w:tab/>
        <w:t>Partial acceptance</w:t>
      </w:r>
      <w:bookmarkEnd w:id="35"/>
    </w:p>
    <w:p w:rsidR="001050EE" w:rsidRPr="006015D0" w:rsidRDefault="001050EE" w:rsidP="00101855">
      <w:pPr>
        <w:tabs>
          <w:tab w:val="left" w:pos="3060"/>
        </w:tabs>
        <w:spacing w:before="120" w:after="120"/>
        <w:ind w:left="1276" w:hanging="709"/>
        <w:jc w:val="both"/>
        <w:rPr>
          <w:bCs/>
          <w:sz w:val="22"/>
          <w:szCs w:val="22"/>
        </w:rPr>
      </w:pPr>
      <w:r w:rsidRPr="00D00A92">
        <w:rPr>
          <w:bCs/>
          <w:sz w:val="22"/>
          <w:szCs w:val="22"/>
        </w:rPr>
        <w:t>59.3</w:t>
      </w:r>
      <w:r w:rsidRPr="00D00A92">
        <w:rPr>
          <w:sz w:val="22"/>
          <w:szCs w:val="22"/>
        </w:rPr>
        <w:tab/>
      </w:r>
      <w:r w:rsidR="00D00A92" w:rsidRPr="00D00A92">
        <w:rPr>
          <w:sz w:val="22"/>
          <w:szCs w:val="22"/>
        </w:rPr>
        <w:t>The defects</w:t>
      </w:r>
      <w:r w:rsidR="00D00A92" w:rsidRPr="00E353F7">
        <w:rPr>
          <w:sz w:val="22"/>
          <w:szCs w:val="22"/>
        </w:rPr>
        <w:t xml:space="preserve"> liability period provided for in Article 61 shall run from after the date specified in the</w:t>
      </w:r>
      <w:r w:rsidR="00D00A92" w:rsidRPr="00026931">
        <w:rPr>
          <w:sz w:val="22"/>
          <w:szCs w:val="22"/>
        </w:rPr>
        <w:t xml:space="preserve"> Provisional Acceptance Certificate</w:t>
      </w:r>
      <w:r w:rsidR="00D00A92">
        <w:rPr>
          <w:sz w:val="22"/>
          <w:szCs w:val="22"/>
        </w:rPr>
        <w:t xml:space="preserve"> </w:t>
      </w:r>
    </w:p>
    <w:p w:rsidR="001050EE" w:rsidRPr="006015D0" w:rsidRDefault="001050EE" w:rsidP="00116CA6">
      <w:pPr>
        <w:spacing w:before="240"/>
        <w:ind w:left="1276" w:hanging="1276"/>
        <w:jc w:val="both"/>
        <w:rPr>
          <w:b/>
          <w:szCs w:val="24"/>
        </w:rPr>
      </w:pPr>
      <w:bookmarkStart w:id="36" w:name="_Toc76894447"/>
      <w:r w:rsidRPr="006015D0">
        <w:rPr>
          <w:b/>
          <w:szCs w:val="24"/>
        </w:rPr>
        <w:t>Article 60</w:t>
      </w:r>
      <w:r w:rsidRPr="006015D0">
        <w:rPr>
          <w:b/>
          <w:szCs w:val="24"/>
        </w:rPr>
        <w:tab/>
        <w:t>Provisional acceptance</w:t>
      </w:r>
      <w:bookmarkEnd w:id="36"/>
    </w:p>
    <w:p w:rsidR="001050EE" w:rsidRPr="006015D0" w:rsidRDefault="00101855" w:rsidP="00E5391D">
      <w:pPr>
        <w:spacing w:before="120"/>
        <w:ind w:left="1276" w:hanging="709"/>
        <w:jc w:val="both"/>
        <w:rPr>
          <w:b/>
          <w:bCs/>
          <w:sz w:val="22"/>
          <w:szCs w:val="22"/>
        </w:rPr>
      </w:pPr>
      <w:r w:rsidRPr="006015D0">
        <w:rPr>
          <w:sz w:val="22"/>
          <w:szCs w:val="22"/>
        </w:rPr>
        <w:t>60.1</w:t>
      </w:r>
      <w:r w:rsidR="00401C44" w:rsidRPr="006015D0">
        <w:rPr>
          <w:sz w:val="22"/>
          <w:szCs w:val="22"/>
        </w:rPr>
        <w:tab/>
        <w:t xml:space="preserve">In complement to </w:t>
      </w:r>
      <w:r w:rsidR="00044AF2">
        <w:rPr>
          <w:sz w:val="22"/>
          <w:szCs w:val="22"/>
        </w:rPr>
        <w:t>A</w:t>
      </w:r>
      <w:r w:rsidR="00401C44" w:rsidRPr="006015D0">
        <w:rPr>
          <w:sz w:val="22"/>
          <w:szCs w:val="22"/>
        </w:rPr>
        <w:t xml:space="preserve">rticle 60.1 of the </w:t>
      </w:r>
      <w:r w:rsidR="004D761A">
        <w:rPr>
          <w:sz w:val="22"/>
          <w:szCs w:val="22"/>
        </w:rPr>
        <w:t>g</w:t>
      </w:r>
      <w:r w:rsidR="00401C44" w:rsidRPr="006015D0">
        <w:rPr>
          <w:sz w:val="22"/>
          <w:szCs w:val="22"/>
        </w:rPr>
        <w:t xml:space="preserve">eneral </w:t>
      </w:r>
      <w:r w:rsidR="004D761A">
        <w:rPr>
          <w:sz w:val="22"/>
          <w:szCs w:val="22"/>
        </w:rPr>
        <w:t>c</w:t>
      </w:r>
      <w:r w:rsidR="00401C44" w:rsidRPr="006015D0">
        <w:rPr>
          <w:sz w:val="22"/>
          <w:szCs w:val="22"/>
        </w:rPr>
        <w:t xml:space="preserve">onditions </w:t>
      </w:r>
      <w:r w:rsidR="00D00A92">
        <w:rPr>
          <w:sz w:val="22"/>
          <w:szCs w:val="22"/>
        </w:rPr>
        <w:t>t</w:t>
      </w:r>
      <w:r w:rsidR="00D00A92" w:rsidRPr="00345987">
        <w:rPr>
          <w:sz w:val="22"/>
          <w:szCs w:val="22"/>
        </w:rPr>
        <w:t>he works shall be taken over by the Contracting Authority when they have satisfactorily passed the tests on completion and a certificate of provisional acceptance has been issued or is deemed to have been issued.</w:t>
      </w:r>
    </w:p>
    <w:p w:rsidR="001050EE" w:rsidRPr="006015D0" w:rsidRDefault="001050EE" w:rsidP="00116CA6">
      <w:pPr>
        <w:spacing w:before="240"/>
        <w:ind w:left="1276" w:hanging="1276"/>
        <w:jc w:val="both"/>
        <w:rPr>
          <w:b/>
          <w:szCs w:val="24"/>
        </w:rPr>
      </w:pPr>
      <w:bookmarkStart w:id="37" w:name="_Toc76894448"/>
      <w:r w:rsidRPr="006015D0">
        <w:rPr>
          <w:b/>
          <w:szCs w:val="24"/>
        </w:rPr>
        <w:t>Article 61</w:t>
      </w:r>
      <w:r w:rsidRPr="006015D0">
        <w:rPr>
          <w:b/>
          <w:szCs w:val="24"/>
        </w:rPr>
        <w:tab/>
        <w:t>Defects liability</w:t>
      </w:r>
      <w:bookmarkEnd w:id="37"/>
    </w:p>
    <w:p w:rsidR="00401C44" w:rsidRPr="006015D0"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p>
    <w:p w:rsidR="001050EE" w:rsidRPr="006015D0" w:rsidRDefault="001050EE" w:rsidP="00851D16">
      <w:pPr>
        <w:shd w:val="clear" w:color="auto" w:fill="FFFFFF"/>
        <w:spacing w:before="120" w:after="120"/>
        <w:ind w:left="1276" w:hanging="709"/>
        <w:jc w:val="both"/>
        <w:rPr>
          <w:sz w:val="22"/>
          <w:szCs w:val="22"/>
        </w:rPr>
      </w:pPr>
      <w:r w:rsidRPr="006015D0">
        <w:rPr>
          <w:bCs/>
          <w:sz w:val="22"/>
          <w:szCs w:val="22"/>
        </w:rPr>
        <w:t xml:space="preserve">61.6 </w:t>
      </w:r>
      <w:r w:rsidRPr="006015D0">
        <w:rPr>
          <w:bCs/>
          <w:sz w:val="22"/>
          <w:szCs w:val="22"/>
        </w:rPr>
        <w:tab/>
      </w:r>
      <w:r w:rsidR="00D00A92" w:rsidRPr="00345987">
        <w:rPr>
          <w:bCs/>
          <w:sz w:val="22"/>
          <w:szCs w:val="22"/>
        </w:rPr>
        <w:t xml:space="preserve">The defects liability work necessitated by normal wear and tear is </w:t>
      </w:r>
      <w:r w:rsidR="00D00A92">
        <w:rPr>
          <w:bCs/>
          <w:sz w:val="22"/>
          <w:szCs w:val="22"/>
        </w:rPr>
        <w:t xml:space="preserve">not </w:t>
      </w:r>
      <w:r w:rsidR="00D00A92" w:rsidRPr="00345987">
        <w:rPr>
          <w:bCs/>
          <w:sz w:val="22"/>
          <w:szCs w:val="22"/>
        </w:rPr>
        <w:t>to be carried out by the Contractor.</w:t>
      </w:r>
    </w:p>
    <w:p w:rsidR="001050EE" w:rsidRPr="006015D0" w:rsidRDefault="001050EE" w:rsidP="00851D16">
      <w:pPr>
        <w:spacing w:before="120" w:after="120"/>
        <w:ind w:left="1276" w:hanging="709"/>
        <w:jc w:val="both"/>
        <w:rPr>
          <w:sz w:val="22"/>
          <w:szCs w:val="22"/>
        </w:rPr>
      </w:pPr>
      <w:r w:rsidRPr="006015D0">
        <w:rPr>
          <w:bCs/>
          <w:sz w:val="22"/>
          <w:szCs w:val="22"/>
        </w:rPr>
        <w:t>61.7</w:t>
      </w:r>
      <w:r w:rsidRPr="006015D0">
        <w:rPr>
          <w:bCs/>
          <w:sz w:val="22"/>
          <w:szCs w:val="22"/>
        </w:rPr>
        <w:tab/>
      </w:r>
      <w:r w:rsidR="00D00A92" w:rsidRPr="00345987">
        <w:rPr>
          <w:bCs/>
          <w:sz w:val="22"/>
          <w:szCs w:val="22"/>
        </w:rPr>
        <w:t>Duration of the defects liability period is 365 days on all works and equipment installed</w:t>
      </w:r>
      <w:r w:rsidR="00D00A92">
        <w:rPr>
          <w:bCs/>
          <w:sz w:val="22"/>
          <w:szCs w:val="22"/>
        </w:rPr>
        <w:t>.</w:t>
      </w:r>
    </w:p>
    <w:p w:rsidR="001050EE" w:rsidRPr="006015D0" w:rsidRDefault="001050EE" w:rsidP="00116CA6">
      <w:pPr>
        <w:spacing w:before="240"/>
        <w:ind w:left="1276" w:hanging="1276"/>
        <w:jc w:val="both"/>
        <w:rPr>
          <w:b/>
          <w:szCs w:val="24"/>
        </w:rPr>
      </w:pPr>
      <w:bookmarkStart w:id="38" w:name="_Toc76894451"/>
      <w:r w:rsidRPr="006015D0">
        <w:rPr>
          <w:b/>
          <w:szCs w:val="24"/>
        </w:rPr>
        <w:t>Article 68</w:t>
      </w:r>
      <w:r w:rsidRPr="006015D0">
        <w:rPr>
          <w:b/>
          <w:szCs w:val="24"/>
        </w:rPr>
        <w:tab/>
        <w:t>Dispute settlement</w:t>
      </w:r>
      <w:bookmarkEnd w:id="38"/>
    </w:p>
    <w:p w:rsidR="00B8053F" w:rsidRPr="006015D0" w:rsidRDefault="001050EE" w:rsidP="00D00A92">
      <w:pPr>
        <w:autoSpaceDE w:val="0"/>
        <w:autoSpaceDN w:val="0"/>
        <w:adjustRightInd w:val="0"/>
        <w:spacing w:before="120" w:after="120"/>
        <w:ind w:left="1276" w:hanging="709"/>
        <w:jc w:val="both"/>
        <w:rPr>
          <w:sz w:val="22"/>
          <w:szCs w:val="22"/>
          <w:lang w:bidi="kn-IN"/>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D00A92" w:rsidRPr="00AE5A44">
        <w:rPr>
          <w:sz w:val="22"/>
          <w:szCs w:val="22"/>
          <w:lang w:bidi="kn-IN"/>
        </w:rPr>
        <w:t>Any dispute arising out of or relating to this Contract which cannot be settled otherwise shall be referred to the exclusive jurisdiction of competent Court of Law in accordance with the national legislation of the state of the Contracting Authority.</w:t>
      </w:r>
    </w:p>
    <w:p w:rsidR="004321C9" w:rsidRPr="006015D0" w:rsidRDefault="004321C9" w:rsidP="00F2670B">
      <w:pPr>
        <w:autoSpaceDE w:val="0"/>
        <w:autoSpaceDN w:val="0"/>
        <w:adjustRightInd w:val="0"/>
        <w:ind w:left="2127" w:hanging="360"/>
        <w:jc w:val="both"/>
        <w:rPr>
          <w:sz w:val="22"/>
          <w:szCs w:val="22"/>
          <w:lang w:bidi="kn-IN"/>
        </w:rPr>
      </w:pPr>
    </w:p>
    <w:p w:rsidR="004321C9" w:rsidRPr="00D00A92" w:rsidRDefault="004321C9" w:rsidP="004321C9">
      <w:pPr>
        <w:keepNext/>
        <w:keepLines/>
        <w:tabs>
          <w:tab w:val="left" w:pos="1134"/>
        </w:tabs>
        <w:spacing w:before="240" w:after="120"/>
        <w:ind w:left="1134" w:hanging="1134"/>
        <w:rPr>
          <w:b/>
          <w:szCs w:val="24"/>
        </w:rPr>
      </w:pPr>
      <w:r w:rsidRPr="00D00A92">
        <w:rPr>
          <w:b/>
          <w:szCs w:val="24"/>
        </w:rPr>
        <w:t>Article 72</w:t>
      </w:r>
      <w:r w:rsidRPr="00D00A92">
        <w:rPr>
          <w:b/>
          <w:szCs w:val="24"/>
        </w:rPr>
        <w:tab/>
        <w:t xml:space="preserve">Data </w:t>
      </w:r>
      <w:r w:rsidR="00751CDF" w:rsidRPr="00D00A92">
        <w:rPr>
          <w:b/>
          <w:szCs w:val="24"/>
        </w:rPr>
        <w:t>p</w:t>
      </w:r>
      <w:r w:rsidRPr="00D00A92">
        <w:rPr>
          <w:b/>
          <w:szCs w:val="24"/>
        </w:rPr>
        <w:t>rotection</w:t>
      </w:r>
    </w:p>
    <w:p w:rsidR="003B164A" w:rsidRPr="00D00A92" w:rsidRDefault="003B164A" w:rsidP="003B164A">
      <w:pPr>
        <w:jc w:val="both"/>
        <w:rPr>
          <w:sz w:val="22"/>
          <w:szCs w:val="22"/>
        </w:rPr>
      </w:pPr>
    </w:p>
    <w:p w:rsidR="003B164A" w:rsidRPr="00D00A92" w:rsidRDefault="003B164A" w:rsidP="003B164A">
      <w:pPr>
        <w:jc w:val="both"/>
        <w:rPr>
          <w:sz w:val="22"/>
          <w:szCs w:val="22"/>
        </w:rPr>
      </w:pPr>
      <w:r w:rsidRPr="00D00A9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B164A" w:rsidRPr="00D00A92" w:rsidRDefault="003B164A" w:rsidP="003B164A">
      <w:pPr>
        <w:jc w:val="both"/>
        <w:rPr>
          <w:sz w:val="22"/>
          <w:szCs w:val="22"/>
        </w:rPr>
      </w:pPr>
    </w:p>
    <w:p w:rsidR="003B164A" w:rsidRPr="00CB145C" w:rsidRDefault="003B164A" w:rsidP="003B164A">
      <w:pPr>
        <w:jc w:val="both"/>
        <w:rPr>
          <w:sz w:val="22"/>
          <w:szCs w:val="22"/>
          <w:u w:val="single"/>
        </w:rPr>
      </w:pPr>
      <w:r w:rsidRPr="00D00A9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61529F" w:rsidRPr="00D00A92">
        <w:rPr>
          <w:sz w:val="22"/>
          <w:szCs w:val="22"/>
        </w:rPr>
        <w:t>personnel</w:t>
      </w:r>
      <w:r w:rsidRPr="00D00A92">
        <w:rPr>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w:t>
      </w:r>
      <w:r w:rsidRPr="00D00A92">
        <w:rPr>
          <w:sz w:val="22"/>
          <w:szCs w:val="22"/>
        </w:rPr>
        <w:lastRenderedPageBreak/>
        <w:t>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00A92">
        <w:rPr>
          <w:rStyle w:val="FootnoteReference"/>
          <w:sz w:val="22"/>
          <w:szCs w:val="22"/>
        </w:rPr>
        <w:footnoteReference w:id="2"/>
      </w:r>
      <w:r w:rsidRPr="00D00A92">
        <w:rPr>
          <w:sz w:val="22"/>
          <w:szCs w:val="22"/>
        </w:rPr>
        <w:t xml:space="preserve"> and as detailed in the specific privacy statement published at ePRAG</w:t>
      </w:r>
      <w:r w:rsidR="00D00A92">
        <w:rPr>
          <w:sz w:val="22"/>
          <w:szCs w:val="22"/>
        </w:rPr>
        <w:t>.</w:t>
      </w:r>
    </w:p>
    <w:p w:rsidR="001050EE" w:rsidRPr="006015D0" w:rsidRDefault="001050EE" w:rsidP="00E5391D">
      <w:pPr>
        <w:spacing w:before="120" w:after="120"/>
        <w:jc w:val="both"/>
        <w:rPr>
          <w:sz w:val="22"/>
          <w:szCs w:val="22"/>
        </w:rPr>
      </w:pPr>
    </w:p>
    <w:p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headerReference w:type="even" r:id="rId14"/>
      <w:headerReference w:type="default" r:id="rId15"/>
      <w:footerReference w:type="even" r:id="rId16"/>
      <w:footerReference w:type="default" r:id="rId17"/>
      <w:headerReference w:type="first" r:id="rId18"/>
      <w:footerReference w:type="first" r:id="rId19"/>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D6E" w:rsidRPr="00E725FE" w:rsidRDefault="000A3D6E">
      <w:r w:rsidRPr="00E725FE">
        <w:separator/>
      </w:r>
    </w:p>
  </w:endnote>
  <w:endnote w:type="continuationSeparator" w:id="1">
    <w:p w:rsidR="000A3D6E" w:rsidRPr="00E725FE" w:rsidRDefault="000A3D6E">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3F63D6">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B3283E">
    <w:pPr>
      <w:pStyle w:val="Footer"/>
      <w:tabs>
        <w:tab w:val="clear" w:pos="4320"/>
        <w:tab w:val="clear" w:pos="8640"/>
        <w:tab w:val="right" w:pos="9214"/>
      </w:tabs>
      <w:ind w:right="5"/>
      <w:rPr>
        <w:b/>
        <w:sz w:val="18"/>
        <w:szCs w:val="18"/>
      </w:rPr>
    </w:pPr>
  </w:p>
  <w:p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202</w:t>
    </w:r>
    <w:r w:rsidR="003D40B2">
      <w:rPr>
        <w:b/>
        <w:sz w:val="18"/>
      </w:rPr>
      <w:t>1</w:t>
    </w:r>
    <w:r w:rsidR="005B3791">
      <w:rPr>
        <w:b/>
        <w:sz w:val="18"/>
      </w:rPr>
      <w:t>.1</w:t>
    </w:r>
    <w:r w:rsidR="00795633" w:rsidRPr="00B3283E">
      <w:rPr>
        <w:sz w:val="18"/>
        <w:szCs w:val="18"/>
      </w:rPr>
      <w:tab/>
      <w:t xml:space="preserve">Page </w:t>
    </w:r>
    <w:r w:rsidR="003F63D6" w:rsidRPr="00B3283E">
      <w:rPr>
        <w:rStyle w:val="PageNumber"/>
        <w:sz w:val="18"/>
        <w:szCs w:val="18"/>
      </w:rPr>
      <w:fldChar w:fldCharType="begin"/>
    </w:r>
    <w:r w:rsidR="00795633" w:rsidRPr="00B3283E">
      <w:rPr>
        <w:rStyle w:val="PageNumber"/>
        <w:sz w:val="18"/>
        <w:szCs w:val="18"/>
      </w:rPr>
      <w:instrText xml:space="preserve"> PAGE </w:instrText>
    </w:r>
    <w:r w:rsidR="003F63D6" w:rsidRPr="00B3283E">
      <w:rPr>
        <w:rStyle w:val="PageNumber"/>
        <w:sz w:val="18"/>
        <w:szCs w:val="18"/>
      </w:rPr>
      <w:fldChar w:fldCharType="separate"/>
    </w:r>
    <w:r w:rsidR="008D0212">
      <w:rPr>
        <w:rStyle w:val="PageNumber"/>
        <w:noProof/>
        <w:sz w:val="18"/>
        <w:szCs w:val="18"/>
      </w:rPr>
      <w:t>4</w:t>
    </w:r>
    <w:r w:rsidR="003F63D6" w:rsidRPr="00B3283E">
      <w:rPr>
        <w:rStyle w:val="PageNumber"/>
        <w:sz w:val="18"/>
        <w:szCs w:val="18"/>
      </w:rPr>
      <w:fldChar w:fldCharType="end"/>
    </w:r>
    <w:r w:rsidR="00795633" w:rsidRPr="00B3283E">
      <w:rPr>
        <w:rStyle w:val="PageNumber"/>
        <w:sz w:val="18"/>
        <w:szCs w:val="18"/>
      </w:rPr>
      <w:t xml:space="preserve"> of </w:t>
    </w:r>
    <w:r w:rsidR="003F63D6" w:rsidRPr="00B3283E">
      <w:rPr>
        <w:rStyle w:val="PageNumber"/>
        <w:sz w:val="18"/>
        <w:szCs w:val="18"/>
      </w:rPr>
      <w:fldChar w:fldCharType="begin"/>
    </w:r>
    <w:r w:rsidR="00795633" w:rsidRPr="00B3283E">
      <w:rPr>
        <w:rStyle w:val="PageNumber"/>
        <w:sz w:val="18"/>
        <w:szCs w:val="18"/>
      </w:rPr>
      <w:instrText xml:space="preserve"> NUMPAGES </w:instrText>
    </w:r>
    <w:r w:rsidR="003F63D6" w:rsidRPr="00B3283E">
      <w:rPr>
        <w:rStyle w:val="PageNumber"/>
        <w:sz w:val="18"/>
        <w:szCs w:val="18"/>
      </w:rPr>
      <w:fldChar w:fldCharType="separate"/>
    </w:r>
    <w:r w:rsidR="008D0212">
      <w:rPr>
        <w:rStyle w:val="PageNumber"/>
        <w:noProof/>
        <w:sz w:val="18"/>
        <w:szCs w:val="18"/>
      </w:rPr>
      <w:t>8</w:t>
    </w:r>
    <w:r w:rsidR="003F63D6" w:rsidRPr="00B3283E">
      <w:rPr>
        <w:rStyle w:val="PageNumber"/>
        <w:sz w:val="18"/>
        <w:szCs w:val="18"/>
      </w:rPr>
      <w:fldChar w:fldCharType="end"/>
    </w:r>
  </w:p>
  <w:p w:rsidR="00795633" w:rsidRPr="00B3283E" w:rsidRDefault="003F63D6"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F2670B">
    <w:pPr>
      <w:pStyle w:val="Footer"/>
      <w:tabs>
        <w:tab w:val="clear" w:pos="4320"/>
        <w:tab w:val="clear" w:pos="8640"/>
        <w:tab w:val="right" w:pos="8931"/>
      </w:tabs>
      <w:ind w:right="6"/>
      <w:rPr>
        <w:b/>
        <w:sz w:val="18"/>
        <w:szCs w:val="18"/>
      </w:rPr>
    </w:pPr>
  </w:p>
  <w:p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3F63D6" w:rsidRPr="009423FB">
      <w:rPr>
        <w:rStyle w:val="PageNumber"/>
        <w:sz w:val="18"/>
        <w:szCs w:val="18"/>
      </w:rPr>
      <w:fldChar w:fldCharType="begin"/>
    </w:r>
    <w:r w:rsidR="00004B49" w:rsidRPr="009423FB">
      <w:rPr>
        <w:rStyle w:val="PageNumber"/>
        <w:sz w:val="18"/>
        <w:szCs w:val="18"/>
      </w:rPr>
      <w:instrText xml:space="preserve"> PAGE </w:instrText>
    </w:r>
    <w:r w:rsidR="003F63D6" w:rsidRPr="009423FB">
      <w:rPr>
        <w:rStyle w:val="PageNumber"/>
        <w:sz w:val="18"/>
        <w:szCs w:val="18"/>
      </w:rPr>
      <w:fldChar w:fldCharType="separate"/>
    </w:r>
    <w:r>
      <w:rPr>
        <w:rStyle w:val="PageNumber"/>
        <w:noProof/>
        <w:sz w:val="18"/>
        <w:szCs w:val="18"/>
      </w:rPr>
      <w:t>1</w:t>
    </w:r>
    <w:r w:rsidR="003F63D6" w:rsidRPr="009423FB">
      <w:rPr>
        <w:rStyle w:val="PageNumber"/>
        <w:sz w:val="18"/>
        <w:szCs w:val="18"/>
      </w:rPr>
      <w:fldChar w:fldCharType="end"/>
    </w:r>
    <w:r w:rsidR="00004B49" w:rsidRPr="009423FB">
      <w:rPr>
        <w:rStyle w:val="PageNumber"/>
        <w:sz w:val="18"/>
        <w:szCs w:val="18"/>
      </w:rPr>
      <w:t xml:space="preserve"> of </w:t>
    </w:r>
    <w:r w:rsidR="003F63D6" w:rsidRPr="009423FB">
      <w:rPr>
        <w:rStyle w:val="PageNumber"/>
        <w:sz w:val="18"/>
        <w:szCs w:val="18"/>
      </w:rPr>
      <w:fldChar w:fldCharType="begin"/>
    </w:r>
    <w:r w:rsidR="00004B49" w:rsidRPr="009423FB">
      <w:rPr>
        <w:rStyle w:val="PageNumber"/>
        <w:sz w:val="18"/>
        <w:szCs w:val="18"/>
      </w:rPr>
      <w:instrText xml:space="preserve"> NUMPAGES </w:instrText>
    </w:r>
    <w:r w:rsidR="003F63D6" w:rsidRPr="009423FB">
      <w:rPr>
        <w:rStyle w:val="PageNumber"/>
        <w:sz w:val="18"/>
        <w:szCs w:val="18"/>
      </w:rPr>
      <w:fldChar w:fldCharType="separate"/>
    </w:r>
    <w:r>
      <w:rPr>
        <w:rStyle w:val="PageNumber"/>
        <w:noProof/>
        <w:sz w:val="18"/>
        <w:szCs w:val="18"/>
      </w:rPr>
      <w:t>12</w:t>
    </w:r>
    <w:r w:rsidR="003F63D6" w:rsidRPr="009423FB">
      <w:rPr>
        <w:rStyle w:val="PageNumber"/>
        <w:sz w:val="18"/>
        <w:szCs w:val="18"/>
      </w:rPr>
      <w:fldChar w:fldCharType="end"/>
    </w:r>
  </w:p>
  <w:p w:rsidR="00795633" w:rsidRPr="00004B49" w:rsidRDefault="003F63D6"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D6E" w:rsidRPr="00E725FE" w:rsidRDefault="000A3D6E">
      <w:r w:rsidRPr="00E725FE">
        <w:separator/>
      </w:r>
    </w:p>
  </w:footnote>
  <w:footnote w:type="continuationSeparator" w:id="1">
    <w:p w:rsidR="000A3D6E" w:rsidRPr="00E725FE" w:rsidRDefault="000A3D6E">
      <w:r w:rsidRPr="00E725FE">
        <w:continuationSeparator/>
      </w:r>
    </w:p>
  </w:footnote>
  <w:footnote w:id="2">
    <w:p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791" w:rsidRDefault="005B37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3F63D6"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3F6515F"/>
    <w:multiLevelType w:val="multilevel"/>
    <w:tmpl w:val="94261FC0"/>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val="0"/>
        <w:iCs w:val="0"/>
        <w:caps w:val="0"/>
        <w:strike w:val="0"/>
        <w:dstrike w:val="0"/>
        <w:outline w:val="0"/>
        <w:shadow w:val="0"/>
        <w:emboss w:val="0"/>
        <w:imprint w:val="0"/>
        <w:vanish w:val="0"/>
        <w:spacing w:val="0"/>
        <w:kern w:val="0"/>
        <w:position w:val="0"/>
        <w:sz w:val="24"/>
        <w:u w:val="none"/>
        <w:vertAlign w:val="base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4A61D1"/>
    <w:multiLevelType w:val="hybridMultilevel"/>
    <w:tmpl w:val="A1F023CC"/>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4">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3"/>
  </w:num>
  <w:num w:numId="3">
    <w:abstractNumId w:val="14"/>
  </w:num>
  <w:num w:numId="4">
    <w:abstractNumId w:val="1"/>
  </w:num>
  <w:num w:numId="5">
    <w:abstractNumId w:val="20"/>
    <w:lvlOverride w:ilvl="0">
      <w:startOverride w:val="1"/>
    </w:lvlOverride>
  </w:num>
  <w:num w:numId="6">
    <w:abstractNumId w:val="8"/>
  </w:num>
  <w:num w:numId="7">
    <w:abstractNumId w:val="2"/>
  </w:num>
  <w:num w:numId="8">
    <w:abstractNumId w:val="23"/>
  </w:num>
  <w:num w:numId="9">
    <w:abstractNumId w:val="21"/>
  </w:num>
  <w:num w:numId="10">
    <w:abstractNumId w:val="12"/>
  </w:num>
  <w:num w:numId="11">
    <w:abstractNumId w:val="5"/>
  </w:num>
  <w:num w:numId="12">
    <w:abstractNumId w:val="11"/>
  </w:num>
  <w:num w:numId="13">
    <w:abstractNumId w:val="19"/>
  </w:num>
  <w:num w:numId="14">
    <w:abstractNumId w:val="22"/>
  </w:num>
  <w:num w:numId="15">
    <w:abstractNumId w:val="7"/>
  </w:num>
  <w:num w:numId="16">
    <w:abstractNumId w:val="18"/>
  </w:num>
  <w:num w:numId="17">
    <w:abstractNumId w:val="17"/>
  </w:num>
  <w:num w:numId="18">
    <w:abstractNumId w:val="15"/>
  </w:num>
  <w:num w:numId="19">
    <w:abstractNumId w:val="16"/>
  </w:num>
  <w:num w:numId="20">
    <w:abstractNumId w:val="3"/>
  </w:num>
  <w:num w:numId="21">
    <w:abstractNumId w:val="9"/>
  </w:num>
  <w:num w:numId="22">
    <w:abstractNumId w:val="0"/>
  </w:num>
  <w:num w:numId="23">
    <w:abstractNumId w:val="6"/>
  </w:num>
  <w:num w:numId="24">
    <w:abstractNumId w:val="24"/>
  </w:num>
  <w:num w:numId="25">
    <w:abstractNumId w:val="4"/>
  </w:num>
  <w:num w:numId="26">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n-IE" w:vendorID="64" w:dllVersion="131078" w:nlCheck="1" w:checkStyle="1"/>
  <w:attachedTemplate r:id="rId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7951"/>
    <w:rsid w:val="00030A2D"/>
    <w:rsid w:val="00031E63"/>
    <w:rsid w:val="0003690E"/>
    <w:rsid w:val="000435A0"/>
    <w:rsid w:val="00044AF2"/>
    <w:rsid w:val="0005004B"/>
    <w:rsid w:val="00052A25"/>
    <w:rsid w:val="00052A9F"/>
    <w:rsid w:val="000534BE"/>
    <w:rsid w:val="00055A26"/>
    <w:rsid w:val="00057B00"/>
    <w:rsid w:val="00060C1E"/>
    <w:rsid w:val="00065189"/>
    <w:rsid w:val="000813E1"/>
    <w:rsid w:val="00084217"/>
    <w:rsid w:val="00091417"/>
    <w:rsid w:val="00092A6F"/>
    <w:rsid w:val="000A3D6E"/>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04DA"/>
    <w:rsid w:val="0012355E"/>
    <w:rsid w:val="00125D6D"/>
    <w:rsid w:val="001371B3"/>
    <w:rsid w:val="001466DD"/>
    <w:rsid w:val="001557A3"/>
    <w:rsid w:val="0016526B"/>
    <w:rsid w:val="00165A9F"/>
    <w:rsid w:val="00166BD4"/>
    <w:rsid w:val="0017313B"/>
    <w:rsid w:val="00173310"/>
    <w:rsid w:val="00175DF3"/>
    <w:rsid w:val="00185842"/>
    <w:rsid w:val="00192C51"/>
    <w:rsid w:val="001944E5"/>
    <w:rsid w:val="00196F72"/>
    <w:rsid w:val="001978EF"/>
    <w:rsid w:val="001A4E4A"/>
    <w:rsid w:val="001A72CD"/>
    <w:rsid w:val="001B2DD7"/>
    <w:rsid w:val="001B31E6"/>
    <w:rsid w:val="001C1D2A"/>
    <w:rsid w:val="001C2095"/>
    <w:rsid w:val="001C36AC"/>
    <w:rsid w:val="001C7817"/>
    <w:rsid w:val="001E0345"/>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466C"/>
    <w:rsid w:val="002475C4"/>
    <w:rsid w:val="00247FEF"/>
    <w:rsid w:val="00252888"/>
    <w:rsid w:val="00253B57"/>
    <w:rsid w:val="00253E09"/>
    <w:rsid w:val="00256EE1"/>
    <w:rsid w:val="00266C41"/>
    <w:rsid w:val="00270B92"/>
    <w:rsid w:val="002768B9"/>
    <w:rsid w:val="00276EB7"/>
    <w:rsid w:val="0027754F"/>
    <w:rsid w:val="0028152C"/>
    <w:rsid w:val="00286A23"/>
    <w:rsid w:val="00295092"/>
    <w:rsid w:val="00297666"/>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16F75"/>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C07AB"/>
    <w:rsid w:val="003C0C4C"/>
    <w:rsid w:val="003C1679"/>
    <w:rsid w:val="003C2000"/>
    <w:rsid w:val="003C60D0"/>
    <w:rsid w:val="003C7183"/>
    <w:rsid w:val="003D2B40"/>
    <w:rsid w:val="003D3100"/>
    <w:rsid w:val="003D338A"/>
    <w:rsid w:val="003D40B2"/>
    <w:rsid w:val="003D436F"/>
    <w:rsid w:val="003D764D"/>
    <w:rsid w:val="003D795D"/>
    <w:rsid w:val="003E596D"/>
    <w:rsid w:val="003F005A"/>
    <w:rsid w:val="003F63D6"/>
    <w:rsid w:val="003F6D11"/>
    <w:rsid w:val="00400F75"/>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80A"/>
    <w:rsid w:val="0049139F"/>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1365E"/>
    <w:rsid w:val="005271DB"/>
    <w:rsid w:val="00527F31"/>
    <w:rsid w:val="00531D81"/>
    <w:rsid w:val="005346CE"/>
    <w:rsid w:val="005411B0"/>
    <w:rsid w:val="00541666"/>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0CED"/>
    <w:rsid w:val="0058254C"/>
    <w:rsid w:val="00582940"/>
    <w:rsid w:val="0058307D"/>
    <w:rsid w:val="00583671"/>
    <w:rsid w:val="00586A41"/>
    <w:rsid w:val="00587FF6"/>
    <w:rsid w:val="00591722"/>
    <w:rsid w:val="00593EB5"/>
    <w:rsid w:val="0059510B"/>
    <w:rsid w:val="00596E41"/>
    <w:rsid w:val="005A2150"/>
    <w:rsid w:val="005A3B22"/>
    <w:rsid w:val="005A4419"/>
    <w:rsid w:val="005B0B44"/>
    <w:rsid w:val="005B3791"/>
    <w:rsid w:val="005B4F79"/>
    <w:rsid w:val="005B53E6"/>
    <w:rsid w:val="005B5F79"/>
    <w:rsid w:val="005C0F07"/>
    <w:rsid w:val="005C1AC4"/>
    <w:rsid w:val="005C742C"/>
    <w:rsid w:val="005D4099"/>
    <w:rsid w:val="005D499E"/>
    <w:rsid w:val="005D5879"/>
    <w:rsid w:val="005E2012"/>
    <w:rsid w:val="005E22D4"/>
    <w:rsid w:val="005E355B"/>
    <w:rsid w:val="006015D0"/>
    <w:rsid w:val="00601A8C"/>
    <w:rsid w:val="00612248"/>
    <w:rsid w:val="0061529F"/>
    <w:rsid w:val="00615BB7"/>
    <w:rsid w:val="006218C2"/>
    <w:rsid w:val="00622351"/>
    <w:rsid w:val="00622857"/>
    <w:rsid w:val="00624333"/>
    <w:rsid w:val="006250B5"/>
    <w:rsid w:val="0063160E"/>
    <w:rsid w:val="006316A2"/>
    <w:rsid w:val="0063320F"/>
    <w:rsid w:val="00634A6F"/>
    <w:rsid w:val="00641155"/>
    <w:rsid w:val="006517D2"/>
    <w:rsid w:val="006610EB"/>
    <w:rsid w:val="00664730"/>
    <w:rsid w:val="00664973"/>
    <w:rsid w:val="0066536C"/>
    <w:rsid w:val="00665AD5"/>
    <w:rsid w:val="00670009"/>
    <w:rsid w:val="00673D8C"/>
    <w:rsid w:val="00674750"/>
    <w:rsid w:val="0067499A"/>
    <w:rsid w:val="00675D7D"/>
    <w:rsid w:val="0068098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6F79"/>
    <w:rsid w:val="00740350"/>
    <w:rsid w:val="00741C18"/>
    <w:rsid w:val="00742A44"/>
    <w:rsid w:val="00745CC9"/>
    <w:rsid w:val="0074647C"/>
    <w:rsid w:val="007466E1"/>
    <w:rsid w:val="00746BFC"/>
    <w:rsid w:val="00750718"/>
    <w:rsid w:val="00751CDF"/>
    <w:rsid w:val="00754C31"/>
    <w:rsid w:val="00761068"/>
    <w:rsid w:val="007731CA"/>
    <w:rsid w:val="00780E05"/>
    <w:rsid w:val="00785513"/>
    <w:rsid w:val="00790496"/>
    <w:rsid w:val="00795633"/>
    <w:rsid w:val="007963FC"/>
    <w:rsid w:val="007A04CD"/>
    <w:rsid w:val="007A1685"/>
    <w:rsid w:val="007A16ED"/>
    <w:rsid w:val="007A3985"/>
    <w:rsid w:val="007A418C"/>
    <w:rsid w:val="007A5020"/>
    <w:rsid w:val="007B00C5"/>
    <w:rsid w:val="007C10C1"/>
    <w:rsid w:val="007C1642"/>
    <w:rsid w:val="007C7D16"/>
    <w:rsid w:val="007D22CA"/>
    <w:rsid w:val="007D5114"/>
    <w:rsid w:val="007D6CD0"/>
    <w:rsid w:val="007D732B"/>
    <w:rsid w:val="007E2713"/>
    <w:rsid w:val="007E33CF"/>
    <w:rsid w:val="007E34D8"/>
    <w:rsid w:val="007E7F01"/>
    <w:rsid w:val="007F037F"/>
    <w:rsid w:val="007F1907"/>
    <w:rsid w:val="00801551"/>
    <w:rsid w:val="008020E7"/>
    <w:rsid w:val="0080253E"/>
    <w:rsid w:val="008029EA"/>
    <w:rsid w:val="00806AB3"/>
    <w:rsid w:val="0081151F"/>
    <w:rsid w:val="00811C13"/>
    <w:rsid w:val="00817365"/>
    <w:rsid w:val="00821569"/>
    <w:rsid w:val="00822BE8"/>
    <w:rsid w:val="00825FF4"/>
    <w:rsid w:val="00830A6F"/>
    <w:rsid w:val="008338B0"/>
    <w:rsid w:val="00851D16"/>
    <w:rsid w:val="0085750B"/>
    <w:rsid w:val="00857577"/>
    <w:rsid w:val="0085796F"/>
    <w:rsid w:val="00865463"/>
    <w:rsid w:val="00866754"/>
    <w:rsid w:val="0086700B"/>
    <w:rsid w:val="0087152F"/>
    <w:rsid w:val="008733EA"/>
    <w:rsid w:val="0088035B"/>
    <w:rsid w:val="00880541"/>
    <w:rsid w:val="008824C1"/>
    <w:rsid w:val="0089009D"/>
    <w:rsid w:val="008A22F6"/>
    <w:rsid w:val="008A24D8"/>
    <w:rsid w:val="008A27FD"/>
    <w:rsid w:val="008A3D88"/>
    <w:rsid w:val="008A3E96"/>
    <w:rsid w:val="008A6D81"/>
    <w:rsid w:val="008B0961"/>
    <w:rsid w:val="008B2A73"/>
    <w:rsid w:val="008B3EEE"/>
    <w:rsid w:val="008B623E"/>
    <w:rsid w:val="008B7FF3"/>
    <w:rsid w:val="008C3721"/>
    <w:rsid w:val="008D0212"/>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31C68"/>
    <w:rsid w:val="009455FD"/>
    <w:rsid w:val="009463ED"/>
    <w:rsid w:val="0094728C"/>
    <w:rsid w:val="00956905"/>
    <w:rsid w:val="009639E9"/>
    <w:rsid w:val="00966028"/>
    <w:rsid w:val="009706F3"/>
    <w:rsid w:val="00974535"/>
    <w:rsid w:val="00982CD8"/>
    <w:rsid w:val="00986734"/>
    <w:rsid w:val="00990012"/>
    <w:rsid w:val="009931E4"/>
    <w:rsid w:val="009974FB"/>
    <w:rsid w:val="009A022B"/>
    <w:rsid w:val="009A4E95"/>
    <w:rsid w:val="009B2C5D"/>
    <w:rsid w:val="009B2EFD"/>
    <w:rsid w:val="009B571E"/>
    <w:rsid w:val="009C2BF2"/>
    <w:rsid w:val="009C3AAE"/>
    <w:rsid w:val="009C4DE9"/>
    <w:rsid w:val="009D0B7D"/>
    <w:rsid w:val="009D3DDD"/>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49EB"/>
    <w:rsid w:val="00A16985"/>
    <w:rsid w:val="00A1733F"/>
    <w:rsid w:val="00A2031F"/>
    <w:rsid w:val="00A20E4D"/>
    <w:rsid w:val="00A4124B"/>
    <w:rsid w:val="00A42A7F"/>
    <w:rsid w:val="00A5429D"/>
    <w:rsid w:val="00A5627F"/>
    <w:rsid w:val="00A65D5B"/>
    <w:rsid w:val="00A6752B"/>
    <w:rsid w:val="00A7259B"/>
    <w:rsid w:val="00A76A96"/>
    <w:rsid w:val="00A77ECC"/>
    <w:rsid w:val="00A81065"/>
    <w:rsid w:val="00A8166C"/>
    <w:rsid w:val="00A868BB"/>
    <w:rsid w:val="00A96863"/>
    <w:rsid w:val="00A96A4F"/>
    <w:rsid w:val="00AA1F74"/>
    <w:rsid w:val="00AA28A1"/>
    <w:rsid w:val="00AA515C"/>
    <w:rsid w:val="00AB2626"/>
    <w:rsid w:val="00AC4C2F"/>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60D5"/>
    <w:rsid w:val="00B47A2A"/>
    <w:rsid w:val="00B52E82"/>
    <w:rsid w:val="00B539F4"/>
    <w:rsid w:val="00B6082E"/>
    <w:rsid w:val="00B67B6F"/>
    <w:rsid w:val="00B70645"/>
    <w:rsid w:val="00B718F4"/>
    <w:rsid w:val="00B72739"/>
    <w:rsid w:val="00B7287D"/>
    <w:rsid w:val="00B739C9"/>
    <w:rsid w:val="00B7615B"/>
    <w:rsid w:val="00B8053F"/>
    <w:rsid w:val="00B849B8"/>
    <w:rsid w:val="00B85DA8"/>
    <w:rsid w:val="00B92E4B"/>
    <w:rsid w:val="00B93A84"/>
    <w:rsid w:val="00B97782"/>
    <w:rsid w:val="00BA75CB"/>
    <w:rsid w:val="00BB1837"/>
    <w:rsid w:val="00BB1BBF"/>
    <w:rsid w:val="00BB31D8"/>
    <w:rsid w:val="00BB6C02"/>
    <w:rsid w:val="00BB7241"/>
    <w:rsid w:val="00BC2840"/>
    <w:rsid w:val="00BC7418"/>
    <w:rsid w:val="00BC7DAF"/>
    <w:rsid w:val="00BD2C9C"/>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874CE"/>
    <w:rsid w:val="00C91D72"/>
    <w:rsid w:val="00C9403E"/>
    <w:rsid w:val="00C943B6"/>
    <w:rsid w:val="00C96DE9"/>
    <w:rsid w:val="00C97314"/>
    <w:rsid w:val="00C97E2D"/>
    <w:rsid w:val="00CA2FCC"/>
    <w:rsid w:val="00CA3ABA"/>
    <w:rsid w:val="00CA55AA"/>
    <w:rsid w:val="00CB0002"/>
    <w:rsid w:val="00CB145C"/>
    <w:rsid w:val="00CB54F7"/>
    <w:rsid w:val="00CB5AEA"/>
    <w:rsid w:val="00CC24E6"/>
    <w:rsid w:val="00CC2D33"/>
    <w:rsid w:val="00CC74DB"/>
    <w:rsid w:val="00CD0A21"/>
    <w:rsid w:val="00CD2624"/>
    <w:rsid w:val="00CD6A68"/>
    <w:rsid w:val="00CE4A2D"/>
    <w:rsid w:val="00CF24DE"/>
    <w:rsid w:val="00CF3F1F"/>
    <w:rsid w:val="00CF7557"/>
    <w:rsid w:val="00D00A92"/>
    <w:rsid w:val="00D03AA6"/>
    <w:rsid w:val="00D0418D"/>
    <w:rsid w:val="00D04DC8"/>
    <w:rsid w:val="00D12BF3"/>
    <w:rsid w:val="00D139F1"/>
    <w:rsid w:val="00D21F01"/>
    <w:rsid w:val="00D274C9"/>
    <w:rsid w:val="00D3197A"/>
    <w:rsid w:val="00D31A1E"/>
    <w:rsid w:val="00D33329"/>
    <w:rsid w:val="00D33A80"/>
    <w:rsid w:val="00D3401B"/>
    <w:rsid w:val="00D345EC"/>
    <w:rsid w:val="00D45870"/>
    <w:rsid w:val="00D509CC"/>
    <w:rsid w:val="00D54185"/>
    <w:rsid w:val="00D56505"/>
    <w:rsid w:val="00D57736"/>
    <w:rsid w:val="00D60BA1"/>
    <w:rsid w:val="00D61604"/>
    <w:rsid w:val="00D623C6"/>
    <w:rsid w:val="00D63EA6"/>
    <w:rsid w:val="00D6746E"/>
    <w:rsid w:val="00D907F8"/>
    <w:rsid w:val="00D91B68"/>
    <w:rsid w:val="00D9227E"/>
    <w:rsid w:val="00D92A0D"/>
    <w:rsid w:val="00D943D4"/>
    <w:rsid w:val="00DA2348"/>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47CB"/>
    <w:rsid w:val="00DF1E73"/>
    <w:rsid w:val="00DF3894"/>
    <w:rsid w:val="00DF3B53"/>
    <w:rsid w:val="00DF441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3124"/>
    <w:rsid w:val="00E863A2"/>
    <w:rsid w:val="00E95D40"/>
    <w:rsid w:val="00EA7009"/>
    <w:rsid w:val="00EA756F"/>
    <w:rsid w:val="00EB3FF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386F"/>
    <w:rsid w:val="00F85039"/>
    <w:rsid w:val="00F8572E"/>
    <w:rsid w:val="00F866AA"/>
    <w:rsid w:val="00F911E8"/>
    <w:rsid w:val="00F9163A"/>
    <w:rsid w:val="00F9199C"/>
    <w:rsid w:val="00F96A9A"/>
    <w:rsid w:val="00F96B09"/>
    <w:rsid w:val="00FA09A8"/>
    <w:rsid w:val="00FA10D2"/>
    <w:rsid w:val="00FB1539"/>
    <w:rsid w:val="00FD12E4"/>
    <w:rsid w:val="00FD688F"/>
    <w:rsid w:val="00FE0AAA"/>
    <w:rsid w:val="00FE53D9"/>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D623C6"/>
    <w:rPr>
      <w:snapToGrid w:val="0"/>
      <w:sz w:val="24"/>
      <w:lang w:eastAsia="en-US"/>
    </w:rPr>
  </w:style>
  <w:style w:type="paragraph" w:styleId="Heading1">
    <w:name w:val="heading 1"/>
    <w:basedOn w:val="Normal"/>
    <w:next w:val="Normal"/>
    <w:qFormat/>
    <w:rsid w:val="00D623C6"/>
    <w:pPr>
      <w:keepNext/>
      <w:jc w:val="center"/>
      <w:outlineLvl w:val="0"/>
    </w:pPr>
    <w:rPr>
      <w:rFonts w:ascii="Arial" w:hAnsi="Arial"/>
      <w:b/>
      <w:color w:val="FF0000"/>
      <w:sz w:val="28"/>
    </w:rPr>
  </w:style>
  <w:style w:type="paragraph" w:styleId="Heading2">
    <w:name w:val="heading 2"/>
    <w:basedOn w:val="Normal"/>
    <w:next w:val="Normal"/>
    <w:link w:val="Heading2Char"/>
    <w:qFormat/>
    <w:rsid w:val="00D623C6"/>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D623C6"/>
    <w:pPr>
      <w:keepNext/>
      <w:jc w:val="center"/>
      <w:outlineLvl w:val="2"/>
    </w:pPr>
    <w:rPr>
      <w:rFonts w:ascii="Arial" w:hAnsi="Arial"/>
      <w:b/>
      <w:color w:val="FF0000"/>
      <w:sz w:val="36"/>
      <w:lang w:val="fr-FR"/>
    </w:rPr>
  </w:style>
  <w:style w:type="paragraph" w:styleId="Heading4">
    <w:name w:val="heading 4"/>
    <w:basedOn w:val="Normal"/>
    <w:next w:val="Normal"/>
    <w:qFormat/>
    <w:rsid w:val="00D623C6"/>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D623C6"/>
    <w:pPr>
      <w:keepNext/>
      <w:jc w:val="both"/>
      <w:outlineLvl w:val="4"/>
    </w:pPr>
    <w:rPr>
      <w:rFonts w:ascii="Arial" w:hAnsi="Arial"/>
      <w:b/>
      <w:sz w:val="20"/>
    </w:rPr>
  </w:style>
  <w:style w:type="paragraph" w:styleId="Heading7">
    <w:name w:val="heading 7"/>
    <w:basedOn w:val="Normal"/>
    <w:next w:val="Normal"/>
    <w:qFormat/>
    <w:rsid w:val="00D623C6"/>
    <w:pPr>
      <w:keepNext/>
      <w:jc w:val="center"/>
      <w:outlineLvl w:val="6"/>
    </w:pPr>
    <w:rPr>
      <w:rFonts w:ascii="Arial" w:hAnsi="Arial"/>
      <w:b/>
      <w:color w:val="008000"/>
      <w:sz w:val="32"/>
    </w:rPr>
  </w:style>
  <w:style w:type="paragraph" w:styleId="Heading8">
    <w:name w:val="heading 8"/>
    <w:basedOn w:val="Normal"/>
    <w:next w:val="Normal"/>
    <w:qFormat/>
    <w:rsid w:val="00D623C6"/>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D623C6"/>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D623C6"/>
    <w:pPr>
      <w:widowControl w:val="0"/>
      <w:spacing w:before="60" w:line="240" w:lineRule="exact"/>
      <w:jc w:val="both"/>
    </w:pPr>
    <w:rPr>
      <w:rFonts w:ascii="Arial" w:hAnsi="Arial"/>
      <w:lang w:val="cs-CZ"/>
    </w:rPr>
  </w:style>
  <w:style w:type="paragraph" w:customStyle="1" w:styleId="1zanoren">
    <w:name w:val="1.zanorení"/>
    <w:basedOn w:val="text-3mezera"/>
    <w:rsid w:val="00D623C6"/>
    <w:pPr>
      <w:ind w:left="2127" w:hanging="1418"/>
    </w:pPr>
  </w:style>
  <w:style w:type="paragraph" w:customStyle="1" w:styleId="2zanoren">
    <w:name w:val="2.zanorení"/>
    <w:basedOn w:val="text-3mezera"/>
    <w:rsid w:val="00D623C6"/>
    <w:pPr>
      <w:ind w:left="3402" w:hanging="1278"/>
    </w:pPr>
  </w:style>
  <w:style w:type="paragraph" w:customStyle="1" w:styleId="bulletsub">
    <w:name w:val="bullet_sub"/>
    <w:basedOn w:val="Normal"/>
    <w:rsid w:val="00D623C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D623C6"/>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D623C6"/>
    <w:pPr>
      <w:tabs>
        <w:tab w:val="left" w:pos="400"/>
        <w:tab w:val="left" w:pos="851"/>
        <w:tab w:val="left" w:pos="1701"/>
        <w:tab w:val="right" w:leader="hyphen" w:pos="9062"/>
      </w:tabs>
    </w:pPr>
    <w:rPr>
      <w:i/>
      <w:noProof/>
      <w:sz w:val="22"/>
    </w:rPr>
  </w:style>
  <w:style w:type="paragraph" w:customStyle="1" w:styleId="bullet-3">
    <w:name w:val="bullet-3"/>
    <w:basedOn w:val="Normal"/>
    <w:rsid w:val="00D623C6"/>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D623C6"/>
    <w:pPr>
      <w:tabs>
        <w:tab w:val="center" w:pos="4320"/>
        <w:tab w:val="right" w:pos="8640"/>
      </w:tabs>
    </w:pPr>
  </w:style>
  <w:style w:type="paragraph" w:styleId="Header">
    <w:name w:val="header"/>
    <w:basedOn w:val="Normal"/>
    <w:rsid w:val="00D623C6"/>
    <w:pPr>
      <w:tabs>
        <w:tab w:val="center" w:pos="4536"/>
        <w:tab w:val="right" w:pos="9072"/>
      </w:tabs>
    </w:pPr>
    <w:rPr>
      <w:rFonts w:ascii="Arial" w:hAnsi="Arial"/>
      <w:sz w:val="20"/>
    </w:rPr>
  </w:style>
  <w:style w:type="paragraph" w:styleId="BodyTextIndent">
    <w:name w:val="Body Text Indent"/>
    <w:basedOn w:val="Normal"/>
    <w:rsid w:val="00D623C6"/>
    <w:pPr>
      <w:jc w:val="both"/>
    </w:pPr>
    <w:rPr>
      <w:sz w:val="22"/>
    </w:rPr>
  </w:style>
  <w:style w:type="paragraph" w:styleId="BodyText">
    <w:name w:val="Body Text"/>
    <w:basedOn w:val="Normal"/>
    <w:rsid w:val="00D623C6"/>
    <w:pPr>
      <w:jc w:val="both"/>
    </w:pPr>
    <w:rPr>
      <w:rFonts w:ascii="Arial" w:hAnsi="Arial"/>
      <w:sz w:val="20"/>
    </w:rPr>
  </w:style>
  <w:style w:type="paragraph" w:styleId="NormalIndent">
    <w:name w:val="Normal Indent"/>
    <w:basedOn w:val="Normal"/>
    <w:rsid w:val="00D623C6"/>
    <w:pPr>
      <w:ind w:left="708"/>
    </w:pPr>
    <w:rPr>
      <w:rFonts w:ascii="Arial" w:hAnsi="Arial"/>
      <w:sz w:val="20"/>
    </w:rPr>
  </w:style>
  <w:style w:type="paragraph" w:customStyle="1" w:styleId="tabulka">
    <w:name w:val="tabulka"/>
    <w:basedOn w:val="text-3mezera"/>
    <w:rsid w:val="00D623C6"/>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D623C6"/>
    <w:rPr>
      <w:sz w:val="20"/>
    </w:rPr>
  </w:style>
  <w:style w:type="character" w:styleId="Hyperlink">
    <w:name w:val="Hyperlink"/>
    <w:rsid w:val="00D623C6"/>
    <w:rPr>
      <w:color w:val="0000FF"/>
      <w:u w:val="single"/>
    </w:rPr>
  </w:style>
  <w:style w:type="paragraph" w:customStyle="1" w:styleId="Volume">
    <w:name w:val="Volume"/>
    <w:basedOn w:val="text"/>
    <w:next w:val="Section"/>
    <w:rsid w:val="00D623C6"/>
    <w:pPr>
      <w:pageBreakBefore/>
      <w:spacing w:before="360" w:line="360" w:lineRule="exact"/>
      <w:jc w:val="center"/>
    </w:pPr>
    <w:rPr>
      <w:b/>
      <w:sz w:val="36"/>
    </w:rPr>
  </w:style>
  <w:style w:type="paragraph" w:customStyle="1" w:styleId="text">
    <w:name w:val="text"/>
    <w:rsid w:val="00D623C6"/>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D623C6"/>
    <w:pPr>
      <w:pageBreakBefore w:val="0"/>
      <w:spacing w:before="0"/>
    </w:pPr>
    <w:rPr>
      <w:sz w:val="32"/>
    </w:rPr>
  </w:style>
  <w:style w:type="paragraph" w:customStyle="1" w:styleId="textcslovan">
    <w:name w:val="text císlovaný"/>
    <w:basedOn w:val="text"/>
    <w:rsid w:val="00D623C6"/>
    <w:pPr>
      <w:ind w:left="567" w:hanging="567"/>
    </w:pPr>
  </w:style>
  <w:style w:type="paragraph" w:customStyle="1" w:styleId="Nadpis-STRANA">
    <w:name w:val="Nadpis - STRANA"/>
    <w:basedOn w:val="text"/>
    <w:next w:val="Volume"/>
    <w:rsid w:val="00D623C6"/>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D623C6"/>
    <w:rPr>
      <w:vertAlign w:val="superscript"/>
    </w:rPr>
  </w:style>
  <w:style w:type="character" w:styleId="PageNumber">
    <w:name w:val="page number"/>
    <w:basedOn w:val="DefaultParagraphFont"/>
    <w:rsid w:val="00D623C6"/>
  </w:style>
  <w:style w:type="paragraph" w:styleId="PlainText">
    <w:name w:val="Plain Text"/>
    <w:basedOn w:val="Normal"/>
    <w:rsid w:val="00D623C6"/>
    <w:rPr>
      <w:rFonts w:ascii="Courier New" w:hAnsi="Courier New"/>
      <w:sz w:val="20"/>
    </w:rPr>
  </w:style>
  <w:style w:type="character" w:styleId="FollowedHyperlink">
    <w:name w:val="FollowedHyperlink"/>
    <w:rsid w:val="00D623C6"/>
    <w:rPr>
      <w:color w:val="800080"/>
      <w:u w:val="single"/>
    </w:rPr>
  </w:style>
  <w:style w:type="paragraph" w:customStyle="1" w:styleId="Blockquote">
    <w:name w:val="Blockquote"/>
    <w:basedOn w:val="Normal"/>
    <w:rsid w:val="00D623C6"/>
    <w:pPr>
      <w:widowControl w:val="0"/>
      <w:spacing w:before="100" w:after="100"/>
      <w:ind w:left="360" w:right="360"/>
    </w:pPr>
  </w:style>
  <w:style w:type="paragraph" w:customStyle="1" w:styleId="Text1">
    <w:name w:val="Text 1"/>
    <w:basedOn w:val="Normal"/>
    <w:rsid w:val="00D623C6"/>
    <w:pPr>
      <w:spacing w:before="120" w:after="120"/>
      <w:ind w:left="851"/>
      <w:jc w:val="both"/>
    </w:pPr>
  </w:style>
  <w:style w:type="paragraph" w:customStyle="1" w:styleId="ManualNumPar1">
    <w:name w:val="Manual NumPar 1"/>
    <w:basedOn w:val="Normal"/>
    <w:next w:val="Text1"/>
    <w:rsid w:val="00D623C6"/>
    <w:pPr>
      <w:spacing w:before="120" w:after="120"/>
      <w:ind w:left="851" w:hanging="851"/>
      <w:jc w:val="both"/>
    </w:pPr>
  </w:style>
  <w:style w:type="paragraph" w:customStyle="1" w:styleId="Point1">
    <w:name w:val="Point 1"/>
    <w:basedOn w:val="Normal"/>
    <w:rsid w:val="00D623C6"/>
    <w:pPr>
      <w:spacing w:before="120" w:after="120"/>
      <w:ind w:left="1418" w:hanging="567"/>
      <w:jc w:val="both"/>
    </w:pPr>
  </w:style>
  <w:style w:type="paragraph" w:styleId="Subtitle">
    <w:name w:val="Subtitle"/>
    <w:basedOn w:val="Normal"/>
    <w:qFormat/>
    <w:rsid w:val="00D623C6"/>
    <w:pPr>
      <w:spacing w:before="120" w:after="120"/>
      <w:jc w:val="center"/>
    </w:pPr>
    <w:rPr>
      <w:rFonts w:ascii="Arial" w:hAnsi="Arial"/>
      <w:b/>
      <w:sz w:val="28"/>
      <w:lang w:val="fr-BE"/>
    </w:rPr>
  </w:style>
  <w:style w:type="paragraph" w:styleId="Title">
    <w:name w:val="Title"/>
    <w:basedOn w:val="Normal"/>
    <w:link w:val="TitleChar"/>
    <w:qFormat/>
    <w:rsid w:val="00D623C6"/>
    <w:pPr>
      <w:spacing w:before="120" w:after="120"/>
      <w:jc w:val="center"/>
    </w:pPr>
    <w:rPr>
      <w:rFonts w:ascii="Arial" w:hAnsi="Arial"/>
      <w:b/>
      <w:sz w:val="28"/>
      <w:lang w:val="fr-BE"/>
    </w:rPr>
  </w:style>
  <w:style w:type="paragraph" w:styleId="TOC3">
    <w:name w:val="toc 3"/>
    <w:basedOn w:val="Normal"/>
    <w:next w:val="Normal"/>
    <w:autoRedefine/>
    <w:semiHidden/>
    <w:rsid w:val="00D623C6"/>
    <w:pPr>
      <w:ind w:left="480"/>
    </w:pPr>
  </w:style>
  <w:style w:type="paragraph" w:styleId="TOC4">
    <w:name w:val="toc 4"/>
    <w:basedOn w:val="Normal"/>
    <w:next w:val="Normal"/>
    <w:autoRedefine/>
    <w:semiHidden/>
    <w:rsid w:val="00D623C6"/>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rsid w:val="00D623C6"/>
    <w:pPr>
      <w:ind w:left="1200"/>
    </w:pPr>
  </w:style>
  <w:style w:type="paragraph" w:styleId="TOC7">
    <w:name w:val="toc 7"/>
    <w:basedOn w:val="Normal"/>
    <w:next w:val="Normal"/>
    <w:autoRedefine/>
    <w:semiHidden/>
    <w:rsid w:val="00D623C6"/>
    <w:pPr>
      <w:ind w:left="1440"/>
    </w:pPr>
  </w:style>
  <w:style w:type="paragraph" w:styleId="TOC8">
    <w:name w:val="toc 8"/>
    <w:basedOn w:val="Normal"/>
    <w:next w:val="Normal"/>
    <w:autoRedefine/>
    <w:semiHidden/>
    <w:rsid w:val="00D623C6"/>
    <w:pPr>
      <w:ind w:left="1680"/>
    </w:pPr>
  </w:style>
  <w:style w:type="paragraph" w:styleId="TOC9">
    <w:name w:val="toc 9"/>
    <w:basedOn w:val="Normal"/>
    <w:next w:val="Normal"/>
    <w:autoRedefine/>
    <w:semiHidden/>
    <w:rsid w:val="00D623C6"/>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D623C6"/>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D623C6"/>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 w:type="paragraph" w:customStyle="1" w:styleId="Article">
    <w:name w:val="Article"/>
    <w:basedOn w:val="Normal"/>
    <w:link w:val="ArticleChar"/>
    <w:autoRedefine/>
    <w:qFormat/>
    <w:rsid w:val="009D3DDD"/>
    <w:pPr>
      <w:keepNext/>
      <w:numPr>
        <w:numId w:val="25"/>
      </w:numPr>
      <w:tabs>
        <w:tab w:val="left" w:pos="1560"/>
      </w:tabs>
      <w:spacing w:before="360" w:after="120" w:line="276" w:lineRule="auto"/>
    </w:pPr>
    <w:rPr>
      <w:rFonts w:eastAsia="Calibri"/>
      <w:b/>
      <w:snapToGrid/>
      <w:szCs w:val="22"/>
    </w:rPr>
  </w:style>
  <w:style w:type="paragraph" w:customStyle="1" w:styleId="pointarticle">
    <w:name w:val="point article"/>
    <w:basedOn w:val="Heading2"/>
    <w:link w:val="pointarticleChar"/>
    <w:autoRedefine/>
    <w:qFormat/>
    <w:rsid w:val="009D3DDD"/>
    <w:pPr>
      <w:keepNext w:val="0"/>
      <w:numPr>
        <w:ilvl w:val="1"/>
        <w:numId w:val="25"/>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9D3DDD"/>
    <w:rPr>
      <w:rFonts w:eastAsia="Calibri"/>
      <w:b/>
      <w:sz w:val="24"/>
      <w:szCs w:val="22"/>
      <w:lang w:eastAsia="en-US"/>
    </w:rPr>
  </w:style>
  <w:style w:type="character" w:customStyle="1" w:styleId="pointarticleChar">
    <w:name w:val="point article Char"/>
    <w:link w:val="pointarticle"/>
    <w:rsid w:val="009D3DDD"/>
    <w:rPr>
      <w:bCs/>
      <w:iCs/>
      <w:sz w:val="22"/>
      <w:szCs w:val="28"/>
      <w:lang w:eastAsia="en-US"/>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36374606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mania-serbia.ne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98E47B-D24C-4D73-8289-CA2815396BE6}">
  <ds:schemaRefs>
    <ds:schemaRef ds:uri="http://schemas.microsoft.com/sharepoint/v3/contenttype/forms"/>
  </ds:schemaRefs>
</ds:datastoreItem>
</file>

<file path=customXml/itemProps2.xml><?xml version="1.0" encoding="utf-8"?>
<ds:datastoreItem xmlns:ds="http://schemas.openxmlformats.org/officeDocument/2006/customXml" ds:itemID="{22BF0E4F-DA0A-4404-88A2-8B5111B5437B}">
  <ds:schemaRefs>
    <ds:schemaRef ds:uri="http://schemas.openxmlformats.org/officeDocument/2006/bibliography"/>
  </ds:schemaRefs>
</ds:datastoreItem>
</file>

<file path=customXml/itemProps3.xml><?xml version="1.0" encoding="utf-8"?>
<ds:datastoreItem xmlns:ds="http://schemas.openxmlformats.org/officeDocument/2006/customXml" ds:itemID="{7F413715-E3FF-422F-A6A6-A77D77B57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D6F4A-A77E-4133-9897-D1A7F290DF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REP.DOTM</Template>
  <TotalTime>249</TotalTime>
  <Pages>8</Pages>
  <Words>2882</Words>
  <Characters>16432</Characters>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2014-02-12T13:59:00Z</cp:lastPrinted>
  <dcterms:created xsi:type="dcterms:W3CDTF">2018-12-18T11:55:00Z</dcterms:created>
  <dcterms:modified xsi:type="dcterms:W3CDTF">2025-10-26T11:38:00Z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ContentTypeId">
    <vt:lpwstr>0x010100724FDE23FB365D4CB8B2901107175F9F</vt:lpwstr>
  </property>
</Properties>
</file>